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31E7" w:rsidRPr="008231E7" w:rsidRDefault="008231E7" w:rsidP="000605CA">
      <w:pPr>
        <w:spacing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OBEC     ĎURKOVCE</w:t>
      </w:r>
    </w:p>
    <w:p w:rsidR="008231E7" w:rsidRDefault="008231E7" w:rsidP="008231E7">
      <w:pPr>
        <w:spacing w:line="240" w:lineRule="auto"/>
        <w:rPr>
          <w:rFonts w:ascii="Optima" w:hAnsi="Optima"/>
        </w:rPr>
      </w:pPr>
      <w:r>
        <w:rPr>
          <w:rFonts w:ascii="Optima" w:hAnsi="Optima"/>
        </w:rPr>
        <w:t>__________________________________________________________________________________</w:t>
      </w:r>
    </w:p>
    <w:p w:rsidR="008231E7" w:rsidRPr="00DD412A" w:rsidRDefault="00DD412A" w:rsidP="000605CA">
      <w:pPr>
        <w:spacing w:line="240" w:lineRule="auto"/>
        <w:jc w:val="center"/>
        <w:rPr>
          <w:rFonts w:ascii="Optima" w:hAnsi="Optima"/>
          <w:b/>
          <w:sz w:val="40"/>
          <w:szCs w:val="40"/>
        </w:rPr>
      </w:pPr>
      <w:r w:rsidRPr="00DD412A">
        <w:rPr>
          <w:rFonts w:ascii="Optima" w:hAnsi="Optima"/>
          <w:b/>
          <w:sz w:val="40"/>
          <w:szCs w:val="40"/>
        </w:rPr>
        <w:t>Návr</w:t>
      </w:r>
      <w:bookmarkStart w:id="0" w:name="_GoBack"/>
      <w:bookmarkEnd w:id="0"/>
      <w:r w:rsidRPr="00DD412A">
        <w:rPr>
          <w:rFonts w:ascii="Optima" w:hAnsi="Optima"/>
          <w:b/>
          <w:sz w:val="40"/>
          <w:szCs w:val="40"/>
        </w:rPr>
        <w:t>h</w:t>
      </w:r>
    </w:p>
    <w:p w:rsidR="008231E7" w:rsidRPr="008231E7" w:rsidRDefault="008231E7" w:rsidP="000605CA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8231E7">
        <w:rPr>
          <w:rFonts w:ascii="Times New Roman" w:hAnsi="Times New Roman" w:cs="Times New Roman"/>
          <w:sz w:val="32"/>
          <w:szCs w:val="32"/>
        </w:rPr>
        <w:t>Všeobecne záväzné nariadenie</w:t>
      </w:r>
    </w:p>
    <w:p w:rsidR="008231E7" w:rsidRPr="008231E7" w:rsidRDefault="008231E7" w:rsidP="000605C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231E7">
        <w:rPr>
          <w:rFonts w:ascii="Times New Roman" w:hAnsi="Times New Roman" w:cs="Times New Roman"/>
          <w:b/>
          <w:sz w:val="28"/>
          <w:szCs w:val="28"/>
        </w:rPr>
        <w:t>č. 1/20</w:t>
      </w:r>
      <w:r w:rsidR="009E168A">
        <w:rPr>
          <w:rFonts w:ascii="Times New Roman" w:hAnsi="Times New Roman" w:cs="Times New Roman"/>
          <w:b/>
          <w:sz w:val="28"/>
          <w:szCs w:val="28"/>
        </w:rPr>
        <w:t>26</w:t>
      </w:r>
    </w:p>
    <w:p w:rsidR="008231E7" w:rsidRPr="008231E7" w:rsidRDefault="008231E7" w:rsidP="000605CA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231E7" w:rsidRPr="008231E7" w:rsidRDefault="008231E7" w:rsidP="008231E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231E7">
        <w:rPr>
          <w:rFonts w:ascii="Times New Roman" w:hAnsi="Times New Roman" w:cs="Times New Roman"/>
          <w:b/>
          <w:sz w:val="28"/>
          <w:szCs w:val="28"/>
        </w:rPr>
        <w:t>o miestnych daniach a miestnom poplatku za komunálne odpady a drobné stavebné</w:t>
      </w:r>
      <w:r w:rsidR="000F5C44">
        <w:rPr>
          <w:rFonts w:ascii="Times New Roman" w:hAnsi="Times New Roman" w:cs="Times New Roman"/>
          <w:b/>
          <w:sz w:val="28"/>
          <w:szCs w:val="28"/>
        </w:rPr>
        <w:t xml:space="preserve"> odpady</w:t>
      </w:r>
    </w:p>
    <w:p w:rsidR="008231E7" w:rsidRDefault="008231E7" w:rsidP="000605CA">
      <w:pPr>
        <w:spacing w:line="240" w:lineRule="auto"/>
        <w:jc w:val="center"/>
        <w:rPr>
          <w:rFonts w:ascii="Optima" w:hAnsi="Optima"/>
        </w:rPr>
      </w:pPr>
    </w:p>
    <w:p w:rsidR="008231E7" w:rsidRDefault="008231E7" w:rsidP="000605CA">
      <w:pPr>
        <w:spacing w:line="240" w:lineRule="auto"/>
        <w:jc w:val="center"/>
        <w:rPr>
          <w:rFonts w:ascii="Optima" w:hAnsi="Optima"/>
        </w:rPr>
      </w:pPr>
    </w:p>
    <w:p w:rsidR="008231E7" w:rsidRDefault="008231E7" w:rsidP="008231E7">
      <w:pPr>
        <w:spacing w:after="0" w:line="240" w:lineRule="auto"/>
        <w:rPr>
          <w:rFonts w:ascii="Optima" w:hAnsi="Optima" w:cs="Times New Roman"/>
          <w:sz w:val="24"/>
          <w:szCs w:val="24"/>
        </w:rPr>
      </w:pPr>
      <w:r w:rsidRPr="008231E7">
        <w:rPr>
          <w:rFonts w:ascii="Optima" w:hAnsi="Optima" w:cs="Times New Roman"/>
          <w:sz w:val="24"/>
          <w:szCs w:val="24"/>
        </w:rPr>
        <w:t xml:space="preserve">Návrh VZN:  </w:t>
      </w:r>
      <w:r>
        <w:rPr>
          <w:rFonts w:ascii="Optima" w:hAnsi="Optima" w:cs="Times New Roman"/>
          <w:sz w:val="24"/>
          <w:szCs w:val="24"/>
        </w:rPr>
        <w:t xml:space="preserve">   -    </w:t>
      </w:r>
      <w:r w:rsidRPr="008231E7">
        <w:rPr>
          <w:rFonts w:ascii="Optima" w:hAnsi="Optima" w:cs="Times New Roman"/>
          <w:sz w:val="24"/>
          <w:szCs w:val="24"/>
        </w:rPr>
        <w:t>vyvesený na úradnej tabuli obce dňa:</w:t>
      </w:r>
      <w:r w:rsidR="00C81857">
        <w:rPr>
          <w:rFonts w:ascii="Optima" w:hAnsi="Optima" w:cs="Times New Roman"/>
          <w:sz w:val="24"/>
          <w:szCs w:val="24"/>
        </w:rPr>
        <w:t xml:space="preserve">                         </w:t>
      </w:r>
      <w:r w:rsidR="009E168A">
        <w:rPr>
          <w:rFonts w:ascii="Optima" w:hAnsi="Optima" w:cs="Times New Roman"/>
          <w:sz w:val="24"/>
          <w:szCs w:val="24"/>
        </w:rPr>
        <w:t>11</w:t>
      </w:r>
      <w:r w:rsidR="00C81857">
        <w:rPr>
          <w:rFonts w:ascii="Optima" w:hAnsi="Optima" w:cs="Times New Roman"/>
          <w:sz w:val="24"/>
          <w:szCs w:val="24"/>
        </w:rPr>
        <w:t>.11.20</w:t>
      </w:r>
      <w:r w:rsidR="001D641E">
        <w:rPr>
          <w:rFonts w:ascii="Optima" w:hAnsi="Optima" w:cs="Times New Roman"/>
          <w:sz w:val="24"/>
          <w:szCs w:val="24"/>
        </w:rPr>
        <w:t>2</w:t>
      </w:r>
      <w:r w:rsidR="009E168A">
        <w:rPr>
          <w:rFonts w:ascii="Optima" w:hAnsi="Optima" w:cs="Times New Roman"/>
          <w:sz w:val="24"/>
          <w:szCs w:val="24"/>
        </w:rPr>
        <w:t>5</w:t>
      </w:r>
    </w:p>
    <w:p w:rsidR="008231E7" w:rsidRDefault="008231E7" w:rsidP="008231E7">
      <w:pPr>
        <w:pStyle w:val="Odsekzoznamu"/>
        <w:numPr>
          <w:ilvl w:val="0"/>
          <w:numId w:val="18"/>
        </w:numPr>
        <w:spacing w:after="0" w:line="240" w:lineRule="auto"/>
        <w:rPr>
          <w:rFonts w:ascii="Optima" w:hAnsi="Optima" w:cs="Times New Roman"/>
          <w:sz w:val="24"/>
          <w:szCs w:val="24"/>
        </w:rPr>
      </w:pPr>
      <w:r>
        <w:rPr>
          <w:rFonts w:ascii="Optima" w:hAnsi="Optima" w:cs="Times New Roman"/>
          <w:sz w:val="24"/>
          <w:szCs w:val="24"/>
        </w:rPr>
        <w:t xml:space="preserve">zverejnený na </w:t>
      </w:r>
      <w:r w:rsidR="000F5C44">
        <w:rPr>
          <w:rFonts w:ascii="Optima" w:hAnsi="Optima" w:cs="Times New Roman"/>
          <w:sz w:val="24"/>
          <w:szCs w:val="24"/>
        </w:rPr>
        <w:t>web stránke obc</w:t>
      </w:r>
      <w:r>
        <w:rPr>
          <w:rFonts w:ascii="Optima" w:hAnsi="Optima" w:cs="Times New Roman"/>
          <w:sz w:val="24"/>
          <w:szCs w:val="24"/>
        </w:rPr>
        <w:t>e dňa:</w:t>
      </w:r>
      <w:r w:rsidR="00F02E2A">
        <w:rPr>
          <w:rFonts w:ascii="Optima" w:hAnsi="Optima" w:cs="Times New Roman"/>
          <w:sz w:val="24"/>
          <w:szCs w:val="24"/>
        </w:rPr>
        <w:t xml:space="preserve">  </w:t>
      </w:r>
      <w:r w:rsidR="000F5C44">
        <w:rPr>
          <w:rFonts w:ascii="Optima" w:hAnsi="Optima" w:cs="Times New Roman"/>
          <w:sz w:val="24"/>
          <w:szCs w:val="24"/>
        </w:rPr>
        <w:t xml:space="preserve">            </w:t>
      </w:r>
      <w:r w:rsidR="00F02E2A">
        <w:rPr>
          <w:rFonts w:ascii="Optima" w:hAnsi="Optima" w:cs="Times New Roman"/>
          <w:sz w:val="24"/>
          <w:szCs w:val="24"/>
        </w:rPr>
        <w:t xml:space="preserve">            </w:t>
      </w:r>
      <w:r w:rsidR="001D641E">
        <w:rPr>
          <w:rFonts w:ascii="Optima" w:hAnsi="Optima" w:cs="Times New Roman"/>
          <w:sz w:val="24"/>
          <w:szCs w:val="24"/>
        </w:rPr>
        <w:t>1</w:t>
      </w:r>
      <w:r w:rsidR="009E168A">
        <w:rPr>
          <w:rFonts w:ascii="Optima" w:hAnsi="Optima" w:cs="Times New Roman"/>
          <w:sz w:val="24"/>
          <w:szCs w:val="24"/>
        </w:rPr>
        <w:t>1</w:t>
      </w:r>
      <w:r w:rsidR="00F02E2A">
        <w:rPr>
          <w:rFonts w:ascii="Optima" w:hAnsi="Optima" w:cs="Times New Roman"/>
          <w:sz w:val="24"/>
          <w:szCs w:val="24"/>
        </w:rPr>
        <w:t>.11.20</w:t>
      </w:r>
      <w:r w:rsidR="001D641E">
        <w:rPr>
          <w:rFonts w:ascii="Optima" w:hAnsi="Optima" w:cs="Times New Roman"/>
          <w:sz w:val="24"/>
          <w:szCs w:val="24"/>
        </w:rPr>
        <w:t>2</w:t>
      </w:r>
      <w:r w:rsidR="009E168A">
        <w:rPr>
          <w:rFonts w:ascii="Optima" w:hAnsi="Optima" w:cs="Times New Roman"/>
          <w:sz w:val="24"/>
          <w:szCs w:val="24"/>
        </w:rPr>
        <w:t>5</w:t>
      </w:r>
    </w:p>
    <w:p w:rsidR="008231E7" w:rsidRPr="00C20F23" w:rsidRDefault="000F5C44" w:rsidP="005B15A5">
      <w:pPr>
        <w:pStyle w:val="Odsekzoznamu"/>
        <w:numPr>
          <w:ilvl w:val="0"/>
          <w:numId w:val="18"/>
        </w:numPr>
        <w:spacing w:after="0" w:line="240" w:lineRule="auto"/>
        <w:rPr>
          <w:rFonts w:ascii="Optima" w:hAnsi="Optima" w:cs="Times New Roman"/>
          <w:sz w:val="24"/>
          <w:szCs w:val="24"/>
        </w:rPr>
      </w:pPr>
      <w:r w:rsidRPr="00C20F23">
        <w:rPr>
          <w:rFonts w:ascii="Optima" w:hAnsi="Optima" w:cs="Times New Roman"/>
          <w:sz w:val="24"/>
          <w:szCs w:val="24"/>
        </w:rPr>
        <w:t>zverejnený na</w:t>
      </w:r>
      <w:r w:rsidR="008231E7" w:rsidRPr="00C20F23">
        <w:rPr>
          <w:rFonts w:ascii="Optima" w:hAnsi="Optima" w:cs="Times New Roman"/>
          <w:sz w:val="24"/>
          <w:szCs w:val="24"/>
        </w:rPr>
        <w:t xml:space="preserve"> úradnej tabuli obce dňa:</w:t>
      </w:r>
      <w:r w:rsidRPr="00C20F23">
        <w:rPr>
          <w:rFonts w:ascii="Optima" w:hAnsi="Optima" w:cs="Times New Roman"/>
          <w:sz w:val="24"/>
          <w:szCs w:val="24"/>
        </w:rPr>
        <w:t xml:space="preserve">                       1</w:t>
      </w:r>
      <w:r w:rsidR="009E168A">
        <w:rPr>
          <w:rFonts w:ascii="Optima" w:hAnsi="Optima" w:cs="Times New Roman"/>
          <w:sz w:val="24"/>
          <w:szCs w:val="24"/>
        </w:rPr>
        <w:t>1</w:t>
      </w:r>
      <w:r w:rsidR="00F02E2A" w:rsidRPr="00C20F23">
        <w:rPr>
          <w:rFonts w:ascii="Optima" w:hAnsi="Optima" w:cs="Times New Roman"/>
          <w:sz w:val="24"/>
          <w:szCs w:val="24"/>
        </w:rPr>
        <w:t>.11.20</w:t>
      </w:r>
      <w:r w:rsidR="0022648F">
        <w:rPr>
          <w:rFonts w:ascii="Optima" w:hAnsi="Optima" w:cs="Times New Roman"/>
          <w:sz w:val="24"/>
          <w:szCs w:val="24"/>
        </w:rPr>
        <w:t>2</w:t>
      </w:r>
      <w:r w:rsidR="009E168A">
        <w:rPr>
          <w:rFonts w:ascii="Optima" w:hAnsi="Optima" w:cs="Times New Roman"/>
          <w:sz w:val="24"/>
          <w:szCs w:val="24"/>
        </w:rPr>
        <w:t>5</w:t>
      </w:r>
    </w:p>
    <w:p w:rsidR="00C81857" w:rsidRDefault="00C81857" w:rsidP="008231E7">
      <w:pPr>
        <w:spacing w:after="0" w:line="240" w:lineRule="auto"/>
        <w:rPr>
          <w:rFonts w:ascii="Optima" w:hAnsi="Optima" w:cs="Times New Roman"/>
          <w:b/>
          <w:sz w:val="24"/>
          <w:szCs w:val="24"/>
        </w:rPr>
      </w:pPr>
    </w:p>
    <w:p w:rsidR="008231E7" w:rsidRPr="00C81857" w:rsidRDefault="008231E7" w:rsidP="008231E7">
      <w:pPr>
        <w:spacing w:after="0" w:line="240" w:lineRule="auto"/>
        <w:rPr>
          <w:rFonts w:ascii="Optima" w:hAnsi="Optima" w:cs="Times New Roman"/>
          <w:b/>
          <w:sz w:val="24"/>
          <w:szCs w:val="24"/>
        </w:rPr>
      </w:pPr>
      <w:r w:rsidRPr="00C81857">
        <w:rPr>
          <w:rFonts w:ascii="Optima" w:hAnsi="Optima" w:cs="Times New Roman"/>
          <w:b/>
          <w:sz w:val="24"/>
          <w:szCs w:val="24"/>
        </w:rPr>
        <w:t xml:space="preserve">VZN  schválené Obecným zastupiteľstvom v Ďurkovciach dňa </w:t>
      </w:r>
    </w:p>
    <w:p w:rsidR="00C81857" w:rsidRDefault="00C81857" w:rsidP="008231E7">
      <w:pPr>
        <w:spacing w:after="0" w:line="240" w:lineRule="auto"/>
        <w:rPr>
          <w:rFonts w:ascii="Optima" w:hAnsi="Optima" w:cs="Times New Roman"/>
          <w:sz w:val="24"/>
          <w:szCs w:val="24"/>
        </w:rPr>
      </w:pPr>
    </w:p>
    <w:p w:rsidR="00C81857" w:rsidRDefault="00C81857" w:rsidP="008231E7">
      <w:pPr>
        <w:spacing w:after="0" w:line="240" w:lineRule="auto"/>
        <w:rPr>
          <w:rFonts w:ascii="Optima" w:hAnsi="Optima" w:cs="Times New Roman"/>
          <w:sz w:val="24"/>
          <w:szCs w:val="24"/>
        </w:rPr>
      </w:pPr>
      <w:r>
        <w:rPr>
          <w:rFonts w:ascii="Optima" w:hAnsi="Optima" w:cs="Times New Roman"/>
          <w:sz w:val="24"/>
          <w:szCs w:val="24"/>
        </w:rPr>
        <w:t xml:space="preserve">VZN vyvesené na úradnej tabuli obce dňa: </w:t>
      </w:r>
      <w:r w:rsidR="00B3434C">
        <w:rPr>
          <w:rFonts w:ascii="Optima" w:hAnsi="Optima" w:cs="Times New Roman"/>
          <w:sz w:val="24"/>
          <w:szCs w:val="24"/>
        </w:rPr>
        <w:t xml:space="preserve">                       </w:t>
      </w:r>
    </w:p>
    <w:p w:rsidR="00C81857" w:rsidRDefault="00C81857" w:rsidP="008231E7">
      <w:pPr>
        <w:spacing w:after="0" w:line="240" w:lineRule="auto"/>
        <w:rPr>
          <w:rFonts w:ascii="Optima" w:hAnsi="Optima" w:cs="Times New Roman"/>
          <w:sz w:val="24"/>
          <w:szCs w:val="24"/>
        </w:rPr>
      </w:pPr>
    </w:p>
    <w:p w:rsidR="00C81857" w:rsidRDefault="00C81857" w:rsidP="008231E7">
      <w:pPr>
        <w:spacing w:after="0" w:line="240" w:lineRule="auto"/>
        <w:rPr>
          <w:rFonts w:ascii="Optima" w:hAnsi="Optima" w:cs="Times New Roman"/>
          <w:sz w:val="24"/>
          <w:szCs w:val="24"/>
        </w:rPr>
      </w:pPr>
      <w:r>
        <w:rPr>
          <w:rFonts w:ascii="Optima" w:hAnsi="Optima" w:cs="Times New Roman"/>
          <w:sz w:val="24"/>
          <w:szCs w:val="24"/>
        </w:rPr>
        <w:t xml:space="preserve">VZN zverejnené na </w:t>
      </w:r>
      <w:r w:rsidR="000F5C44">
        <w:rPr>
          <w:rFonts w:ascii="Optima" w:hAnsi="Optima" w:cs="Times New Roman"/>
          <w:sz w:val="24"/>
          <w:szCs w:val="24"/>
        </w:rPr>
        <w:t>web stránke</w:t>
      </w:r>
      <w:r>
        <w:rPr>
          <w:rFonts w:ascii="Optima" w:hAnsi="Optima" w:cs="Times New Roman"/>
          <w:sz w:val="24"/>
          <w:szCs w:val="24"/>
        </w:rPr>
        <w:t xml:space="preserve"> obce dňa:</w:t>
      </w:r>
      <w:r w:rsidR="005F12D9">
        <w:rPr>
          <w:rFonts w:ascii="Optima" w:hAnsi="Optima" w:cs="Times New Roman"/>
          <w:sz w:val="24"/>
          <w:szCs w:val="24"/>
        </w:rPr>
        <w:t xml:space="preserve">  </w:t>
      </w:r>
      <w:r w:rsidR="00B3434C">
        <w:rPr>
          <w:rFonts w:ascii="Optima" w:hAnsi="Optima" w:cs="Times New Roman"/>
          <w:sz w:val="24"/>
          <w:szCs w:val="24"/>
        </w:rPr>
        <w:t xml:space="preserve">            </w:t>
      </w:r>
    </w:p>
    <w:p w:rsidR="00C81857" w:rsidRDefault="00C81857" w:rsidP="008231E7">
      <w:pPr>
        <w:spacing w:after="0" w:line="240" w:lineRule="auto"/>
        <w:rPr>
          <w:rFonts w:ascii="Optima" w:hAnsi="Optima" w:cs="Times New Roman"/>
          <w:sz w:val="24"/>
          <w:szCs w:val="24"/>
        </w:rPr>
      </w:pPr>
    </w:p>
    <w:p w:rsidR="00C81857" w:rsidRDefault="00C81857" w:rsidP="008231E7">
      <w:pPr>
        <w:spacing w:after="0" w:line="240" w:lineRule="auto"/>
        <w:rPr>
          <w:rFonts w:ascii="Optima" w:hAnsi="Optima" w:cs="Times New Roman"/>
          <w:sz w:val="24"/>
          <w:szCs w:val="24"/>
        </w:rPr>
      </w:pPr>
      <w:r>
        <w:rPr>
          <w:rFonts w:ascii="Optima" w:hAnsi="Optima" w:cs="Times New Roman"/>
          <w:sz w:val="24"/>
          <w:szCs w:val="24"/>
        </w:rPr>
        <w:t>VZN zverejnené na elektroni</w:t>
      </w:r>
      <w:r w:rsidR="00F02E2A">
        <w:rPr>
          <w:rFonts w:ascii="Optima" w:hAnsi="Optima" w:cs="Times New Roman"/>
          <w:sz w:val="24"/>
          <w:szCs w:val="24"/>
        </w:rPr>
        <w:t>ckej úradnej tabuli obce dňa:</w:t>
      </w:r>
    </w:p>
    <w:p w:rsidR="00C81857" w:rsidRPr="008231E7" w:rsidRDefault="00C81857" w:rsidP="008231E7">
      <w:pPr>
        <w:spacing w:after="0" w:line="240" w:lineRule="auto"/>
        <w:rPr>
          <w:rFonts w:ascii="Optima" w:hAnsi="Optima" w:cs="Times New Roman"/>
          <w:sz w:val="24"/>
          <w:szCs w:val="24"/>
        </w:rPr>
      </w:pPr>
    </w:p>
    <w:p w:rsidR="008231E7" w:rsidRDefault="008231E7" w:rsidP="000605CA">
      <w:pPr>
        <w:spacing w:line="240" w:lineRule="auto"/>
        <w:jc w:val="center"/>
        <w:rPr>
          <w:rFonts w:ascii="Optima" w:hAnsi="Optima"/>
        </w:rPr>
      </w:pPr>
    </w:p>
    <w:p w:rsidR="00454282" w:rsidRPr="00C81857" w:rsidRDefault="00454282" w:rsidP="00454282">
      <w:pPr>
        <w:jc w:val="center"/>
        <w:rPr>
          <w:rFonts w:ascii="Optima" w:hAnsi="Optima"/>
          <w:b/>
          <w:sz w:val="28"/>
          <w:szCs w:val="28"/>
        </w:rPr>
      </w:pPr>
      <w:r w:rsidRPr="00C81857">
        <w:rPr>
          <w:rFonts w:ascii="Optima" w:hAnsi="Optima"/>
          <w:b/>
          <w:sz w:val="28"/>
          <w:szCs w:val="28"/>
        </w:rPr>
        <w:t>VZN nadobúda účinnosť dň</w:t>
      </w:r>
      <w:r w:rsidR="00C81857" w:rsidRPr="00C81857">
        <w:rPr>
          <w:rFonts w:ascii="Optima" w:hAnsi="Optima"/>
          <w:b/>
          <w:sz w:val="28"/>
          <w:szCs w:val="28"/>
        </w:rPr>
        <w:t xml:space="preserve">om </w:t>
      </w:r>
      <w:r w:rsidRPr="00C81857">
        <w:rPr>
          <w:rFonts w:ascii="Optima" w:hAnsi="Optima"/>
          <w:b/>
          <w:sz w:val="28"/>
          <w:szCs w:val="28"/>
        </w:rPr>
        <w:t xml:space="preserve"> 1.1.20</w:t>
      </w:r>
      <w:r w:rsidR="00F02E2A">
        <w:rPr>
          <w:rFonts w:ascii="Optima" w:hAnsi="Optima"/>
          <w:b/>
          <w:sz w:val="28"/>
          <w:szCs w:val="28"/>
        </w:rPr>
        <w:t>2</w:t>
      </w:r>
      <w:r w:rsidR="009E168A">
        <w:rPr>
          <w:rFonts w:ascii="Optima" w:hAnsi="Optima"/>
          <w:b/>
          <w:sz w:val="28"/>
          <w:szCs w:val="28"/>
        </w:rPr>
        <w:t>6</w:t>
      </w:r>
      <w:r w:rsidRPr="00C81857">
        <w:rPr>
          <w:rFonts w:ascii="Optima" w:hAnsi="Optima"/>
          <w:b/>
          <w:sz w:val="28"/>
          <w:szCs w:val="28"/>
        </w:rPr>
        <w:t>.</w:t>
      </w:r>
    </w:p>
    <w:p w:rsidR="00454282" w:rsidRDefault="00454282" w:rsidP="00454282">
      <w:pPr>
        <w:rPr>
          <w:rFonts w:ascii="Optima" w:hAnsi="Optima"/>
        </w:rPr>
      </w:pPr>
    </w:p>
    <w:p w:rsidR="00454282" w:rsidRDefault="00454282" w:rsidP="00454282">
      <w:pPr>
        <w:rPr>
          <w:rFonts w:ascii="Optima" w:hAnsi="Optima"/>
        </w:rPr>
      </w:pPr>
    </w:p>
    <w:p w:rsidR="00454282" w:rsidRDefault="00454282" w:rsidP="00454282">
      <w:pPr>
        <w:rPr>
          <w:rFonts w:ascii="Optima" w:hAnsi="Optima"/>
        </w:rPr>
      </w:pPr>
    </w:p>
    <w:p w:rsidR="00864385" w:rsidRDefault="00C81857" w:rsidP="00454282">
      <w:pPr>
        <w:rPr>
          <w:rFonts w:ascii="Optima" w:hAnsi="Optima"/>
        </w:rPr>
      </w:pPr>
      <w:r>
        <w:rPr>
          <w:rFonts w:ascii="Optima" w:hAnsi="Optima"/>
        </w:rPr>
        <w:t xml:space="preserve">                                                                          </w:t>
      </w:r>
      <w:r w:rsidR="00C20F23">
        <w:rPr>
          <w:rFonts w:ascii="Optima" w:hAnsi="Optima"/>
        </w:rPr>
        <w:t xml:space="preserve">                          </w:t>
      </w:r>
    </w:p>
    <w:p w:rsidR="00864385" w:rsidRDefault="00864385" w:rsidP="00454282">
      <w:pPr>
        <w:rPr>
          <w:rFonts w:ascii="Optima" w:hAnsi="Optima"/>
        </w:rPr>
      </w:pPr>
    </w:p>
    <w:p w:rsidR="00864385" w:rsidRDefault="00864385" w:rsidP="00454282">
      <w:pPr>
        <w:rPr>
          <w:rFonts w:ascii="Optima" w:hAnsi="Optima"/>
        </w:rPr>
      </w:pPr>
    </w:p>
    <w:p w:rsidR="00C81857" w:rsidRDefault="00C20F23" w:rsidP="00864385">
      <w:pPr>
        <w:jc w:val="right"/>
        <w:rPr>
          <w:rFonts w:ascii="Optima" w:hAnsi="Optima"/>
        </w:rPr>
      </w:pPr>
      <w:r>
        <w:rPr>
          <w:rFonts w:ascii="Optima" w:hAnsi="Optima"/>
        </w:rPr>
        <w:t xml:space="preserve">   Nikola </w:t>
      </w:r>
      <w:proofErr w:type="spellStart"/>
      <w:r>
        <w:rPr>
          <w:rFonts w:ascii="Optima" w:hAnsi="Optima"/>
        </w:rPr>
        <w:t>Zolnay</w:t>
      </w:r>
      <w:proofErr w:type="spellEnd"/>
    </w:p>
    <w:p w:rsidR="00454282" w:rsidRDefault="00C81857" w:rsidP="00864385">
      <w:pPr>
        <w:jc w:val="right"/>
        <w:rPr>
          <w:rFonts w:ascii="Optima" w:hAnsi="Optima"/>
        </w:rPr>
      </w:pPr>
      <w:r>
        <w:rPr>
          <w:rFonts w:ascii="Optima" w:hAnsi="Optima"/>
        </w:rPr>
        <w:t xml:space="preserve">                                                                                                        starostka  obce         </w:t>
      </w:r>
    </w:p>
    <w:p w:rsidR="009E168A" w:rsidRDefault="009E168A" w:rsidP="00454282">
      <w:pPr>
        <w:rPr>
          <w:rFonts w:ascii="Optima" w:hAnsi="Optima"/>
        </w:rPr>
      </w:pPr>
    </w:p>
    <w:p w:rsidR="00454282" w:rsidRPr="00B26C1E" w:rsidRDefault="00454282" w:rsidP="00454282">
      <w:pPr>
        <w:numPr>
          <w:ilvl w:val="0"/>
          <w:numId w:val="1"/>
        </w:numPr>
        <w:spacing w:after="0" w:line="240" w:lineRule="auto"/>
        <w:rPr>
          <w:rFonts w:ascii="Albertus Medium" w:hAnsi="Albertus Medium"/>
          <w:b/>
          <w:sz w:val="32"/>
          <w:szCs w:val="32"/>
        </w:rPr>
      </w:pPr>
      <w:r w:rsidRPr="00B26C1E">
        <w:rPr>
          <w:rFonts w:ascii="Albertus Medium" w:hAnsi="Albertus Medium"/>
          <w:b/>
          <w:sz w:val="32"/>
          <w:szCs w:val="32"/>
        </w:rPr>
        <w:t>časť</w:t>
      </w:r>
    </w:p>
    <w:p w:rsidR="00454282" w:rsidRPr="00894F04" w:rsidRDefault="00454282" w:rsidP="00454282">
      <w:pPr>
        <w:jc w:val="center"/>
        <w:rPr>
          <w:rFonts w:ascii="Albertus Medium" w:hAnsi="Albertus Medium"/>
          <w:b/>
          <w:sz w:val="32"/>
          <w:szCs w:val="32"/>
        </w:rPr>
      </w:pPr>
      <w:r w:rsidRPr="00894F04">
        <w:rPr>
          <w:rFonts w:ascii="Albertus Medium" w:hAnsi="Albertus Medium"/>
          <w:b/>
          <w:sz w:val="32"/>
          <w:szCs w:val="32"/>
        </w:rPr>
        <w:t>Úvodné ustanovenia</w:t>
      </w:r>
    </w:p>
    <w:p w:rsidR="00454282" w:rsidRDefault="00454282" w:rsidP="00454282">
      <w:pPr>
        <w:jc w:val="center"/>
        <w:rPr>
          <w:rFonts w:ascii="Albertus Medium" w:hAnsi="Albertus Medium"/>
          <w:b/>
        </w:rPr>
      </w:pPr>
      <w:r>
        <w:rPr>
          <w:rFonts w:ascii="Albertus Medium" w:hAnsi="Albertus Medium"/>
          <w:b/>
        </w:rPr>
        <w:t>§ 1</w:t>
      </w:r>
    </w:p>
    <w:p w:rsidR="00454282" w:rsidRDefault="00454282" w:rsidP="00454282">
      <w:pPr>
        <w:jc w:val="center"/>
        <w:rPr>
          <w:rFonts w:ascii="Optima" w:hAnsi="Optima"/>
        </w:rPr>
      </w:pPr>
      <w:r>
        <w:rPr>
          <w:rFonts w:ascii="Albertus Medium" w:hAnsi="Albertus Medium"/>
          <w:b/>
        </w:rPr>
        <w:t>Predmet  úpravy</w:t>
      </w:r>
    </w:p>
    <w:p w:rsidR="00454282" w:rsidRDefault="00454282" w:rsidP="00454282">
      <w:pPr>
        <w:jc w:val="both"/>
        <w:rPr>
          <w:rFonts w:ascii="Optima" w:hAnsi="Optima"/>
        </w:rPr>
      </w:pPr>
      <w:r>
        <w:rPr>
          <w:rFonts w:ascii="Optima" w:hAnsi="Optima"/>
        </w:rPr>
        <w:t xml:space="preserve">     Týmto všeobecne záväzným nariadením obec   Ďurkovce   </w:t>
      </w:r>
    </w:p>
    <w:p w:rsidR="00454282" w:rsidRDefault="00454282" w:rsidP="00454282">
      <w:pPr>
        <w:numPr>
          <w:ilvl w:val="0"/>
          <w:numId w:val="2"/>
        </w:numPr>
        <w:spacing w:after="0" w:line="240" w:lineRule="auto"/>
        <w:jc w:val="both"/>
        <w:rPr>
          <w:rFonts w:ascii="Optima" w:hAnsi="Optima"/>
        </w:rPr>
      </w:pPr>
      <w:r>
        <w:rPr>
          <w:rFonts w:ascii="Optima" w:hAnsi="Optima"/>
        </w:rPr>
        <w:t>ustanovuje miestne dane a miestny poplatok za komunálne odpady a drobné stavebné odpady</w:t>
      </w:r>
    </w:p>
    <w:p w:rsidR="00454282" w:rsidRDefault="00454282" w:rsidP="00454282">
      <w:pPr>
        <w:numPr>
          <w:ilvl w:val="0"/>
          <w:numId w:val="2"/>
        </w:numPr>
        <w:spacing w:after="0" w:line="240" w:lineRule="auto"/>
        <w:jc w:val="both"/>
        <w:rPr>
          <w:rFonts w:ascii="Optima" w:hAnsi="Optima"/>
        </w:rPr>
      </w:pPr>
      <w:r>
        <w:rPr>
          <w:rFonts w:ascii="Optima" w:hAnsi="Optima"/>
        </w:rPr>
        <w:t>určuje sadzbu daní a</w:t>
      </w:r>
      <w:r w:rsidR="00541999">
        <w:rPr>
          <w:rFonts w:ascii="Optima" w:hAnsi="Optima"/>
        </w:rPr>
        <w:t> </w:t>
      </w:r>
      <w:r>
        <w:rPr>
          <w:rFonts w:ascii="Optima" w:hAnsi="Optima"/>
        </w:rPr>
        <w:t>poplatku</w:t>
      </w:r>
      <w:r w:rsidR="00541999">
        <w:rPr>
          <w:rFonts w:ascii="Optima" w:hAnsi="Optima"/>
        </w:rPr>
        <w:t>, spôsob vyberania daní a poplatku, povinnosti daňovníka a poplatníka.</w:t>
      </w:r>
    </w:p>
    <w:p w:rsidR="00454282" w:rsidRPr="004B00E1" w:rsidRDefault="00454282" w:rsidP="00454282">
      <w:pPr>
        <w:ind w:left="360"/>
        <w:jc w:val="center"/>
        <w:rPr>
          <w:rFonts w:ascii="Optima" w:hAnsi="Optima"/>
        </w:rPr>
      </w:pPr>
      <w:r>
        <w:rPr>
          <w:rFonts w:ascii="Albertus Extra Bold" w:hAnsi="Albertus Extra Bold"/>
        </w:rPr>
        <w:t>§ 2</w:t>
      </w:r>
    </w:p>
    <w:p w:rsidR="00454282" w:rsidRDefault="00454282" w:rsidP="00454282">
      <w:pPr>
        <w:ind w:left="360"/>
        <w:jc w:val="center"/>
        <w:rPr>
          <w:rFonts w:ascii="Albertus Extra Bold" w:hAnsi="Albertus Extra Bold"/>
        </w:rPr>
      </w:pPr>
      <w:r>
        <w:rPr>
          <w:rFonts w:ascii="Albertus Extra Bold" w:hAnsi="Albertus Extra Bold"/>
        </w:rPr>
        <w:t>Druhy miestnych daní</w:t>
      </w:r>
    </w:p>
    <w:p w:rsidR="00454282" w:rsidRDefault="00454282" w:rsidP="00454282">
      <w:pPr>
        <w:ind w:left="360"/>
        <w:jc w:val="both"/>
        <w:rPr>
          <w:rFonts w:ascii="Optima" w:hAnsi="Optima"/>
        </w:rPr>
      </w:pPr>
      <w:r>
        <w:rPr>
          <w:rFonts w:ascii="Albertus Extra Bold" w:hAnsi="Albertus Extra Bold"/>
        </w:rPr>
        <w:t xml:space="preserve">     </w:t>
      </w:r>
      <w:r>
        <w:rPr>
          <w:rFonts w:ascii="Optima" w:hAnsi="Optima"/>
        </w:rPr>
        <w:t>Na území obce Ďurkovce sú zavedené nasledovné miestne dane a poplatky:</w:t>
      </w:r>
    </w:p>
    <w:p w:rsidR="00454282" w:rsidRDefault="00454282" w:rsidP="00454282">
      <w:pPr>
        <w:numPr>
          <w:ilvl w:val="0"/>
          <w:numId w:val="2"/>
        </w:numPr>
        <w:spacing w:after="0" w:line="240" w:lineRule="auto"/>
        <w:jc w:val="both"/>
        <w:rPr>
          <w:rFonts w:ascii="Optima" w:hAnsi="Optima"/>
        </w:rPr>
      </w:pPr>
      <w:r>
        <w:rPr>
          <w:rFonts w:ascii="Optima" w:hAnsi="Optima"/>
        </w:rPr>
        <w:t>daň z nehnuteľností</w:t>
      </w:r>
    </w:p>
    <w:p w:rsidR="00454282" w:rsidRPr="004B00E1" w:rsidRDefault="00454282" w:rsidP="00454282">
      <w:pPr>
        <w:numPr>
          <w:ilvl w:val="0"/>
          <w:numId w:val="2"/>
        </w:numPr>
        <w:spacing w:after="0" w:line="240" w:lineRule="auto"/>
        <w:jc w:val="both"/>
        <w:rPr>
          <w:rFonts w:ascii="Albertus Medium" w:hAnsi="Albertus Medium"/>
          <w:b/>
        </w:rPr>
      </w:pPr>
      <w:r>
        <w:rPr>
          <w:rFonts w:ascii="Optima" w:hAnsi="Optima"/>
        </w:rPr>
        <w:t>daň za psa</w:t>
      </w:r>
    </w:p>
    <w:p w:rsidR="000605CA" w:rsidRDefault="00454282" w:rsidP="00454282">
      <w:pPr>
        <w:numPr>
          <w:ilvl w:val="0"/>
          <w:numId w:val="2"/>
        </w:numPr>
        <w:spacing w:after="0" w:line="240" w:lineRule="auto"/>
        <w:jc w:val="both"/>
        <w:rPr>
          <w:rFonts w:ascii="Optima" w:hAnsi="Optima"/>
        </w:rPr>
      </w:pPr>
      <w:r>
        <w:rPr>
          <w:rFonts w:ascii="Optima" w:hAnsi="Optima"/>
        </w:rPr>
        <w:t xml:space="preserve">miestny poplatok za komunálne odpady </w:t>
      </w:r>
    </w:p>
    <w:p w:rsidR="00454282" w:rsidRDefault="000605CA" w:rsidP="00454282">
      <w:pPr>
        <w:numPr>
          <w:ilvl w:val="0"/>
          <w:numId w:val="2"/>
        </w:numPr>
        <w:spacing w:after="0" w:line="240" w:lineRule="auto"/>
        <w:jc w:val="both"/>
        <w:rPr>
          <w:rFonts w:ascii="Optima" w:hAnsi="Optima"/>
        </w:rPr>
      </w:pPr>
      <w:r>
        <w:rPr>
          <w:rFonts w:ascii="Optima" w:hAnsi="Optima"/>
        </w:rPr>
        <w:t>miestny poplatok z</w:t>
      </w:r>
      <w:r w:rsidR="00454282">
        <w:rPr>
          <w:rFonts w:ascii="Optima" w:hAnsi="Optima"/>
        </w:rPr>
        <w:t>a drobné stavebné odpady.</w:t>
      </w:r>
    </w:p>
    <w:p w:rsidR="00454282" w:rsidRDefault="00454282" w:rsidP="00454282">
      <w:pPr>
        <w:ind w:left="360"/>
        <w:jc w:val="both"/>
        <w:rPr>
          <w:rFonts w:ascii="Optima" w:hAnsi="Optima"/>
        </w:rPr>
      </w:pPr>
    </w:p>
    <w:p w:rsidR="00454282" w:rsidRDefault="00454282" w:rsidP="00454282">
      <w:pPr>
        <w:ind w:left="360"/>
        <w:jc w:val="center"/>
        <w:rPr>
          <w:rFonts w:ascii="Albertus Extra Bold" w:hAnsi="Albertus Extra Bold"/>
          <w:b/>
        </w:rPr>
      </w:pPr>
      <w:r>
        <w:rPr>
          <w:rFonts w:ascii="Albertus Extra Bold" w:hAnsi="Albertus Extra Bold"/>
          <w:b/>
        </w:rPr>
        <w:t>§ 3</w:t>
      </w:r>
    </w:p>
    <w:p w:rsidR="00454282" w:rsidRDefault="00454282" w:rsidP="00454282">
      <w:pPr>
        <w:ind w:left="360"/>
        <w:jc w:val="center"/>
        <w:rPr>
          <w:rFonts w:ascii="Optima" w:hAnsi="Optima"/>
        </w:rPr>
      </w:pPr>
      <w:r>
        <w:rPr>
          <w:rFonts w:ascii="Albertus Extra Bold" w:hAnsi="Albertus Extra Bold"/>
          <w:b/>
        </w:rPr>
        <w:t>Zdaňovacie obdobie</w:t>
      </w:r>
    </w:p>
    <w:p w:rsidR="00454282" w:rsidRDefault="00454282" w:rsidP="00454282">
      <w:pPr>
        <w:ind w:left="360"/>
        <w:jc w:val="both"/>
        <w:rPr>
          <w:rFonts w:ascii="Optima" w:hAnsi="Optima"/>
        </w:rPr>
      </w:pPr>
      <w:r>
        <w:rPr>
          <w:rFonts w:ascii="Optima" w:hAnsi="Optima"/>
        </w:rPr>
        <w:t xml:space="preserve">     Zdaňovacím obdobím dane z nehnuteľnosti, dane za psa a poplatku za komunálny odpad a drobný stavebný odpad je kalendárny rok, ak § 90 ods. 3 až 6  zákona neustanovuje inak.</w:t>
      </w:r>
    </w:p>
    <w:p w:rsidR="00454282" w:rsidRDefault="00454282" w:rsidP="00454282">
      <w:pPr>
        <w:ind w:left="360"/>
        <w:jc w:val="both"/>
        <w:rPr>
          <w:rFonts w:ascii="Optima" w:hAnsi="Optima"/>
        </w:rPr>
      </w:pPr>
    </w:p>
    <w:p w:rsidR="00454282" w:rsidRDefault="00454282" w:rsidP="00454282">
      <w:pPr>
        <w:ind w:left="360"/>
        <w:jc w:val="both"/>
        <w:rPr>
          <w:rFonts w:ascii="Optima" w:hAnsi="Optima"/>
        </w:rPr>
      </w:pPr>
    </w:p>
    <w:p w:rsidR="00454282" w:rsidRPr="00B26C1E" w:rsidRDefault="00454282" w:rsidP="00454282">
      <w:pPr>
        <w:numPr>
          <w:ilvl w:val="0"/>
          <w:numId w:val="1"/>
        </w:numPr>
        <w:spacing w:after="0" w:line="240" w:lineRule="auto"/>
        <w:jc w:val="both"/>
        <w:rPr>
          <w:rFonts w:ascii="Albertus Medium" w:hAnsi="Albertus Medium"/>
          <w:b/>
          <w:sz w:val="32"/>
          <w:szCs w:val="32"/>
        </w:rPr>
      </w:pPr>
      <w:r w:rsidRPr="00B26C1E">
        <w:rPr>
          <w:rFonts w:ascii="Albertus Medium" w:hAnsi="Albertus Medium"/>
          <w:b/>
          <w:sz w:val="32"/>
          <w:szCs w:val="32"/>
        </w:rPr>
        <w:t>Časť</w:t>
      </w:r>
    </w:p>
    <w:p w:rsidR="00454282" w:rsidRPr="00B26C1E" w:rsidRDefault="00454282" w:rsidP="00454282">
      <w:pPr>
        <w:jc w:val="center"/>
        <w:rPr>
          <w:rFonts w:ascii="Albertus Medium" w:hAnsi="Albertus Medium"/>
          <w:b/>
          <w:sz w:val="32"/>
          <w:szCs w:val="32"/>
        </w:rPr>
      </w:pPr>
      <w:r w:rsidRPr="00B26C1E">
        <w:rPr>
          <w:rFonts w:ascii="Albertus Medium" w:hAnsi="Albertus Medium"/>
          <w:b/>
          <w:sz w:val="32"/>
          <w:szCs w:val="32"/>
        </w:rPr>
        <w:t>Miestne dane</w:t>
      </w:r>
    </w:p>
    <w:p w:rsidR="00454282" w:rsidRDefault="00454282" w:rsidP="00454282">
      <w:pPr>
        <w:jc w:val="center"/>
        <w:rPr>
          <w:rFonts w:ascii="Albertus Medium" w:hAnsi="Albertus Medium"/>
          <w:b/>
        </w:rPr>
      </w:pPr>
      <w:r>
        <w:rPr>
          <w:rFonts w:ascii="Albertus Medium" w:hAnsi="Albertus Medium"/>
          <w:b/>
        </w:rPr>
        <w:t>§ 4</w:t>
      </w:r>
    </w:p>
    <w:p w:rsidR="00454282" w:rsidRPr="000605CA" w:rsidRDefault="00454282" w:rsidP="00454282">
      <w:pPr>
        <w:jc w:val="center"/>
        <w:rPr>
          <w:rFonts w:ascii="Optima" w:hAnsi="Optima"/>
          <w:sz w:val="28"/>
          <w:szCs w:val="28"/>
        </w:rPr>
      </w:pPr>
      <w:r w:rsidRPr="000605CA">
        <w:rPr>
          <w:rFonts w:ascii="Albertus Medium" w:hAnsi="Albertus Medium"/>
          <w:b/>
          <w:sz w:val="28"/>
          <w:szCs w:val="28"/>
        </w:rPr>
        <w:t>Daň z nehnuteľností</w:t>
      </w:r>
    </w:p>
    <w:p w:rsidR="00454282" w:rsidRDefault="00454282" w:rsidP="00454282">
      <w:pPr>
        <w:jc w:val="both"/>
        <w:rPr>
          <w:rFonts w:ascii="Optima" w:hAnsi="Optima"/>
        </w:rPr>
      </w:pPr>
      <w:r>
        <w:rPr>
          <w:rFonts w:ascii="Optima" w:hAnsi="Optima"/>
        </w:rPr>
        <w:t xml:space="preserve">     Daň z nehnuteľností zahŕňa:</w:t>
      </w:r>
    </w:p>
    <w:p w:rsidR="00454282" w:rsidRDefault="00454282" w:rsidP="00454282">
      <w:pPr>
        <w:numPr>
          <w:ilvl w:val="0"/>
          <w:numId w:val="2"/>
        </w:numPr>
        <w:spacing w:after="0" w:line="240" w:lineRule="auto"/>
        <w:jc w:val="both"/>
        <w:rPr>
          <w:rFonts w:ascii="Optima" w:hAnsi="Optima"/>
        </w:rPr>
      </w:pPr>
      <w:r>
        <w:rPr>
          <w:rFonts w:ascii="Optima" w:hAnsi="Optima"/>
        </w:rPr>
        <w:t xml:space="preserve">daň z pozemkov </w:t>
      </w:r>
    </w:p>
    <w:p w:rsidR="00454282" w:rsidRPr="00674F1F" w:rsidRDefault="00454282" w:rsidP="00454282">
      <w:pPr>
        <w:numPr>
          <w:ilvl w:val="0"/>
          <w:numId w:val="2"/>
        </w:numPr>
        <w:spacing w:after="0" w:line="240" w:lineRule="auto"/>
        <w:jc w:val="both"/>
        <w:rPr>
          <w:rFonts w:ascii="Albertus Medium" w:hAnsi="Albertus Medium"/>
          <w:b/>
        </w:rPr>
      </w:pPr>
      <w:r>
        <w:rPr>
          <w:rFonts w:ascii="Optima" w:hAnsi="Optima"/>
        </w:rPr>
        <w:t>daň zo stavieb</w:t>
      </w:r>
    </w:p>
    <w:p w:rsidR="00541999" w:rsidRDefault="00541999" w:rsidP="00454282">
      <w:pPr>
        <w:ind w:left="360"/>
        <w:jc w:val="center"/>
        <w:rPr>
          <w:rFonts w:ascii="Antique Olive" w:hAnsi="Antique Olive"/>
          <w:b/>
          <w:sz w:val="28"/>
          <w:szCs w:val="28"/>
        </w:rPr>
      </w:pPr>
    </w:p>
    <w:p w:rsidR="00454282" w:rsidRPr="000605CA" w:rsidRDefault="00454282" w:rsidP="00454282">
      <w:pPr>
        <w:ind w:left="360"/>
        <w:jc w:val="center"/>
        <w:rPr>
          <w:rFonts w:ascii="Antique Olive" w:hAnsi="Antique Olive"/>
          <w:b/>
          <w:sz w:val="28"/>
          <w:szCs w:val="28"/>
        </w:rPr>
      </w:pPr>
      <w:r w:rsidRPr="000605CA">
        <w:rPr>
          <w:rFonts w:ascii="Antique Olive" w:hAnsi="Antique Olive"/>
          <w:b/>
          <w:sz w:val="28"/>
          <w:szCs w:val="28"/>
        </w:rPr>
        <w:lastRenderedPageBreak/>
        <w:t>Daň z pozemkov</w:t>
      </w:r>
    </w:p>
    <w:p w:rsidR="00454282" w:rsidRDefault="00454282" w:rsidP="00454282">
      <w:pPr>
        <w:ind w:left="360"/>
        <w:jc w:val="center"/>
        <w:rPr>
          <w:rFonts w:ascii="Antique Olive" w:hAnsi="Antique Olive"/>
          <w:b/>
        </w:rPr>
      </w:pPr>
      <w:r>
        <w:rPr>
          <w:rFonts w:ascii="Antique Olive" w:hAnsi="Antique Olive"/>
          <w:b/>
        </w:rPr>
        <w:t>§ 5</w:t>
      </w:r>
    </w:p>
    <w:p w:rsidR="00454282" w:rsidRPr="00894F04" w:rsidRDefault="00454282" w:rsidP="00454282">
      <w:pPr>
        <w:ind w:left="360"/>
        <w:jc w:val="center"/>
        <w:rPr>
          <w:rFonts w:ascii="Albertus Medium" w:hAnsi="Albertus Medium"/>
          <w:b/>
        </w:rPr>
      </w:pPr>
      <w:r w:rsidRPr="00894F04">
        <w:rPr>
          <w:rFonts w:ascii="Albertus Medium" w:hAnsi="Albertus Medium"/>
          <w:b/>
        </w:rPr>
        <w:t>Predmet dane</w:t>
      </w:r>
    </w:p>
    <w:p w:rsidR="00454282" w:rsidRPr="00824B91" w:rsidRDefault="00454282" w:rsidP="00454282">
      <w:pPr>
        <w:ind w:left="360"/>
        <w:jc w:val="both"/>
        <w:rPr>
          <w:rFonts w:ascii="Optima" w:hAnsi="Optima"/>
        </w:rPr>
      </w:pPr>
      <w:r>
        <w:rPr>
          <w:rFonts w:ascii="Optima" w:hAnsi="Optima"/>
        </w:rPr>
        <w:t>Predmetom dane z pozemkov sú pozemky na území obce Ďurkovce v členení podľa § 6  ods. 1 zákona o miestnych daniach.</w:t>
      </w:r>
    </w:p>
    <w:p w:rsidR="00454282" w:rsidRDefault="00454282" w:rsidP="00454282">
      <w:pPr>
        <w:ind w:left="360"/>
        <w:jc w:val="center"/>
        <w:rPr>
          <w:rFonts w:ascii="Antique Olive" w:hAnsi="Antique Olive"/>
          <w:b/>
        </w:rPr>
      </w:pPr>
      <w:r>
        <w:rPr>
          <w:rFonts w:ascii="Antique Olive" w:hAnsi="Antique Olive"/>
          <w:b/>
        </w:rPr>
        <w:t>§ 6</w:t>
      </w:r>
    </w:p>
    <w:p w:rsidR="00454282" w:rsidRPr="00894F04" w:rsidRDefault="00454282" w:rsidP="00454282">
      <w:pPr>
        <w:ind w:left="360"/>
        <w:jc w:val="center"/>
        <w:rPr>
          <w:rFonts w:ascii="Albertus Medium" w:hAnsi="Albertus Medium"/>
          <w:b/>
        </w:rPr>
      </w:pPr>
      <w:r w:rsidRPr="00894F04">
        <w:rPr>
          <w:rFonts w:ascii="Albertus Medium" w:hAnsi="Albertus Medium"/>
          <w:b/>
        </w:rPr>
        <w:t>Základ  dane</w:t>
      </w:r>
    </w:p>
    <w:p w:rsidR="00454282" w:rsidRDefault="00454282" w:rsidP="00454282">
      <w:pPr>
        <w:ind w:left="360"/>
        <w:jc w:val="center"/>
        <w:rPr>
          <w:rFonts w:ascii="Albertus Medium" w:hAnsi="Albertus Medium"/>
          <w:b/>
        </w:rPr>
      </w:pPr>
    </w:p>
    <w:p w:rsidR="00454282" w:rsidRDefault="00454282" w:rsidP="00454282">
      <w:pPr>
        <w:numPr>
          <w:ilvl w:val="0"/>
          <w:numId w:val="7"/>
        </w:numPr>
        <w:tabs>
          <w:tab w:val="left" w:pos="1324"/>
        </w:tabs>
        <w:spacing w:after="0" w:line="240" w:lineRule="auto"/>
        <w:jc w:val="both"/>
        <w:rPr>
          <w:rFonts w:ascii="Optima" w:hAnsi="Optima"/>
        </w:rPr>
      </w:pPr>
      <w:r>
        <w:rPr>
          <w:rFonts w:ascii="Optima" w:hAnsi="Optima"/>
        </w:rPr>
        <w:t xml:space="preserve"> Základom dane z pozemkov   je hodnota pozemku bez porastov určená vynásobením výmery pozemkov v m2 a hodnoty pôdy za </w:t>
      </w:r>
      <w:smartTag w:uri="urn:schemas-microsoft-com:office:smarttags" w:element="metricconverter">
        <w:smartTagPr>
          <w:attr w:name="ProductID" w:val="1 m2"/>
        </w:smartTagPr>
        <w:r>
          <w:rPr>
            <w:rFonts w:ascii="Optima" w:hAnsi="Optima"/>
          </w:rPr>
          <w:t>1 m2</w:t>
        </w:r>
      </w:smartTag>
      <w:r>
        <w:rPr>
          <w:rFonts w:ascii="Optima" w:hAnsi="Optima"/>
        </w:rPr>
        <w:t xml:space="preserve">.  </w:t>
      </w:r>
    </w:p>
    <w:p w:rsidR="00454282" w:rsidRDefault="00454282" w:rsidP="00454282">
      <w:pPr>
        <w:ind w:left="360"/>
        <w:jc w:val="both"/>
        <w:rPr>
          <w:rFonts w:ascii="Optima" w:hAnsi="Optima"/>
        </w:rPr>
      </w:pPr>
    </w:p>
    <w:p w:rsidR="00454282" w:rsidRDefault="00454282" w:rsidP="00454282">
      <w:pPr>
        <w:ind w:left="360"/>
        <w:jc w:val="both"/>
        <w:rPr>
          <w:rFonts w:ascii="Optima" w:hAnsi="Optima"/>
        </w:rPr>
      </w:pPr>
      <w:r>
        <w:rPr>
          <w:rFonts w:ascii="Optima" w:hAnsi="Optima"/>
        </w:rPr>
        <w:t xml:space="preserve">Hodnoty pozemkov v m2 </w:t>
      </w:r>
      <w:r w:rsidR="00541999">
        <w:rPr>
          <w:rFonts w:ascii="Optima" w:hAnsi="Optima"/>
        </w:rPr>
        <w:t xml:space="preserve">sú </w:t>
      </w:r>
      <w:r>
        <w:rPr>
          <w:rFonts w:ascii="Optima" w:hAnsi="Optima"/>
        </w:rPr>
        <w:t>uvedené v prílohách zákona o miestnych daniach:</w:t>
      </w:r>
    </w:p>
    <w:p w:rsidR="00454282" w:rsidRDefault="00454282" w:rsidP="00454282">
      <w:pPr>
        <w:ind w:left="360"/>
        <w:jc w:val="both"/>
        <w:rPr>
          <w:rFonts w:ascii="Optima" w:hAnsi="Optima"/>
        </w:rPr>
      </w:pPr>
      <w:r>
        <w:rPr>
          <w:rFonts w:ascii="Optima" w:hAnsi="Optima"/>
        </w:rPr>
        <w:t xml:space="preserve">  -   orná pôda .......  0,3143 eur</w:t>
      </w:r>
    </w:p>
    <w:p w:rsidR="00454282" w:rsidRDefault="00454282" w:rsidP="00454282">
      <w:pPr>
        <w:ind w:left="360"/>
        <w:jc w:val="both"/>
        <w:rPr>
          <w:rFonts w:ascii="Optima" w:hAnsi="Optima"/>
        </w:rPr>
      </w:pPr>
      <w:r>
        <w:rPr>
          <w:rFonts w:ascii="Optima" w:hAnsi="Optima"/>
        </w:rPr>
        <w:t xml:space="preserve"> -   TTP          ......... 0,0594 eur</w:t>
      </w:r>
    </w:p>
    <w:p w:rsidR="00454282" w:rsidRDefault="00454282" w:rsidP="00454282">
      <w:pPr>
        <w:ind w:left="360"/>
        <w:jc w:val="both"/>
        <w:rPr>
          <w:rFonts w:ascii="Optima" w:hAnsi="Optima"/>
        </w:rPr>
      </w:pPr>
      <w:r>
        <w:rPr>
          <w:rFonts w:ascii="Optima" w:hAnsi="Optima"/>
        </w:rPr>
        <w:t xml:space="preserve"> -   záhrady, zastav. plochy, ostatné plochy                ..........  1,32 eur</w:t>
      </w:r>
    </w:p>
    <w:p w:rsidR="00454282" w:rsidRDefault="00454282" w:rsidP="00454282">
      <w:pPr>
        <w:ind w:left="360"/>
        <w:jc w:val="both"/>
        <w:rPr>
          <w:rFonts w:ascii="Optima" w:hAnsi="Optima"/>
        </w:rPr>
      </w:pPr>
      <w:r>
        <w:rPr>
          <w:rFonts w:ascii="Optima" w:hAnsi="Optima"/>
        </w:rPr>
        <w:t xml:space="preserve"> -   stavebné pozemky                                                 ......... 13,27 eur</w:t>
      </w:r>
    </w:p>
    <w:p w:rsidR="00454282" w:rsidRDefault="00454282" w:rsidP="00454282">
      <w:pPr>
        <w:numPr>
          <w:ilvl w:val="0"/>
          <w:numId w:val="7"/>
        </w:numPr>
        <w:spacing w:after="0" w:line="240" w:lineRule="auto"/>
        <w:jc w:val="both"/>
        <w:rPr>
          <w:rFonts w:ascii="Optima" w:hAnsi="Optima"/>
        </w:rPr>
      </w:pPr>
      <w:r>
        <w:rPr>
          <w:rFonts w:ascii="Optima" w:hAnsi="Optima"/>
        </w:rPr>
        <w:t>Základom dane z pozemkov, na ktorých sa nachádza transformačná stanica alebo predajný stánok, je hodnota pozemku</w:t>
      </w:r>
      <w:r w:rsidR="008428D6">
        <w:rPr>
          <w:rFonts w:ascii="Optima" w:hAnsi="Optima"/>
        </w:rPr>
        <w:t xml:space="preserve">  </w:t>
      </w:r>
      <w:r>
        <w:rPr>
          <w:rFonts w:ascii="Optima" w:hAnsi="Optima"/>
        </w:rPr>
        <w:t>určená vynásobením skutočnej výmery transformačnej stanice alebo predajného stánku v m</w:t>
      </w:r>
      <w:r>
        <w:rPr>
          <w:rFonts w:ascii="Optima" w:hAnsi="Optima"/>
          <w:vertAlign w:val="superscript"/>
        </w:rPr>
        <w:t>2</w:t>
      </w:r>
      <w:r>
        <w:rPr>
          <w:rFonts w:ascii="Optima" w:hAnsi="Optima"/>
        </w:rPr>
        <w:t xml:space="preserve"> a hodnoty pozemku za </w:t>
      </w:r>
      <w:smartTag w:uri="urn:schemas-microsoft-com:office:smarttags" w:element="metricconverter">
        <w:smartTagPr>
          <w:attr w:name="ProductID" w:val="1 m2"/>
        </w:smartTagPr>
        <w:r>
          <w:rPr>
            <w:rFonts w:ascii="Optima" w:hAnsi="Optima"/>
          </w:rPr>
          <w:t>1 m</w:t>
        </w:r>
        <w:r>
          <w:rPr>
            <w:rFonts w:ascii="Optima" w:hAnsi="Optima"/>
            <w:vertAlign w:val="superscript"/>
          </w:rPr>
          <w:t>2</w:t>
        </w:r>
      </w:smartTag>
      <w:r>
        <w:rPr>
          <w:rFonts w:ascii="Optima" w:hAnsi="Optima"/>
        </w:rPr>
        <w:t xml:space="preserve"> pre stavebné pozemky.</w:t>
      </w:r>
    </w:p>
    <w:p w:rsidR="00454282" w:rsidRDefault="00454282" w:rsidP="00454282">
      <w:pPr>
        <w:ind w:left="360"/>
        <w:jc w:val="both"/>
        <w:rPr>
          <w:rFonts w:ascii="Optima" w:hAnsi="Optima"/>
        </w:rPr>
      </w:pPr>
    </w:p>
    <w:p w:rsidR="00454282" w:rsidRDefault="00454282" w:rsidP="00454282">
      <w:pPr>
        <w:numPr>
          <w:ilvl w:val="0"/>
          <w:numId w:val="7"/>
        </w:numPr>
        <w:spacing w:after="0" w:line="240" w:lineRule="auto"/>
        <w:jc w:val="both"/>
        <w:rPr>
          <w:rFonts w:ascii="Optima" w:hAnsi="Optima"/>
        </w:rPr>
      </w:pPr>
      <w:r>
        <w:rPr>
          <w:rFonts w:ascii="Optima" w:hAnsi="Optima"/>
        </w:rPr>
        <w:t>Základom dane lesných pozemkov, na ktorých sú hospodár</w:t>
      </w:r>
      <w:smartTag w:uri="urn:schemas-microsoft-com:office:smarttags" w:element="PersonName">
        <w:r>
          <w:rPr>
            <w:rFonts w:ascii="Optima" w:hAnsi="Optima"/>
          </w:rPr>
          <w:t>sk</w:t>
        </w:r>
      </w:smartTag>
      <w:r>
        <w:rPr>
          <w:rFonts w:ascii="Optima" w:hAnsi="Optima"/>
        </w:rPr>
        <w:t>e lesy a rybníkov s chovom rýb a ostatné hospodár</w:t>
      </w:r>
      <w:smartTag w:uri="urn:schemas-microsoft-com:office:smarttags" w:element="PersonName">
        <w:r>
          <w:rPr>
            <w:rFonts w:ascii="Optima" w:hAnsi="Optima"/>
          </w:rPr>
          <w:t>sk</w:t>
        </w:r>
      </w:smartTag>
      <w:r>
        <w:rPr>
          <w:rFonts w:ascii="Optima" w:hAnsi="Optima"/>
        </w:rPr>
        <w:t xml:space="preserve">y využívané vodné plochy je hodnota pozemku bez porastov určená vynásobením výmery pozemkov v m2 a hodnoty pozemku zistenej za </w:t>
      </w:r>
      <w:smartTag w:uri="urn:schemas-microsoft-com:office:smarttags" w:element="metricconverter">
        <w:smartTagPr>
          <w:attr w:name="ProductID" w:val="1 m2"/>
        </w:smartTagPr>
        <w:r>
          <w:rPr>
            <w:rFonts w:ascii="Optima" w:hAnsi="Optima"/>
          </w:rPr>
          <w:t>1 m2</w:t>
        </w:r>
      </w:smartTag>
      <w:r>
        <w:rPr>
          <w:rFonts w:ascii="Optima" w:hAnsi="Optima"/>
        </w:rPr>
        <w:t xml:space="preserve"> podľa platných predpisov o stanovení všeobecnej hodnoty majetku. </w:t>
      </w:r>
    </w:p>
    <w:p w:rsidR="00454282" w:rsidRDefault="00454282" w:rsidP="00454282">
      <w:pPr>
        <w:ind w:left="360"/>
        <w:jc w:val="both"/>
        <w:rPr>
          <w:rFonts w:ascii="Optima" w:hAnsi="Optima"/>
        </w:rPr>
      </w:pPr>
      <w:r>
        <w:rPr>
          <w:rFonts w:ascii="Optima" w:hAnsi="Optima"/>
        </w:rPr>
        <w:t xml:space="preserve">       (znalecký posudok)</w:t>
      </w:r>
    </w:p>
    <w:p w:rsidR="00454282" w:rsidRDefault="00454282" w:rsidP="000605CA">
      <w:pPr>
        <w:spacing w:after="0" w:line="240" w:lineRule="auto"/>
        <w:ind w:left="360"/>
        <w:jc w:val="both"/>
        <w:rPr>
          <w:rFonts w:ascii="Optima" w:hAnsi="Optima"/>
        </w:rPr>
      </w:pPr>
      <w:r>
        <w:rPr>
          <w:rFonts w:ascii="Optima" w:hAnsi="Optima"/>
        </w:rPr>
        <w:t>4.   Správca dane ustanovuje hodnotu lesných pozemkov, na ktorých sú hospodár</w:t>
      </w:r>
      <w:smartTag w:uri="urn:schemas-microsoft-com:office:smarttags" w:element="PersonName">
        <w:r>
          <w:rPr>
            <w:rFonts w:ascii="Optima" w:hAnsi="Optima"/>
          </w:rPr>
          <w:t>sk</w:t>
        </w:r>
      </w:smartTag>
      <w:r>
        <w:rPr>
          <w:rFonts w:ascii="Optima" w:hAnsi="Optima"/>
        </w:rPr>
        <w:t>e lesy</w:t>
      </w:r>
    </w:p>
    <w:p w:rsidR="00454282" w:rsidRDefault="00454282" w:rsidP="000605CA">
      <w:pPr>
        <w:spacing w:after="0" w:line="240" w:lineRule="auto"/>
        <w:ind w:left="360"/>
        <w:jc w:val="both"/>
        <w:rPr>
          <w:rFonts w:ascii="Optima" w:hAnsi="Optima"/>
        </w:rPr>
      </w:pPr>
      <w:r>
        <w:rPr>
          <w:rFonts w:ascii="Optima" w:hAnsi="Optima"/>
        </w:rPr>
        <w:t xml:space="preserve">      a rybníkov na 0,0663 EUR za </w:t>
      </w:r>
      <w:smartTag w:uri="urn:schemas-microsoft-com:office:smarttags" w:element="metricconverter">
        <w:smartTagPr>
          <w:attr w:name="ProductID" w:val="1 m2"/>
        </w:smartTagPr>
        <w:r>
          <w:rPr>
            <w:rFonts w:ascii="Optima" w:hAnsi="Optima"/>
          </w:rPr>
          <w:t>1 m</w:t>
        </w:r>
        <w:r>
          <w:rPr>
            <w:rFonts w:ascii="Optima" w:hAnsi="Optima"/>
            <w:vertAlign w:val="superscript"/>
          </w:rPr>
          <w:t>2</w:t>
        </w:r>
      </w:smartTag>
      <w:r>
        <w:rPr>
          <w:rFonts w:ascii="Optima" w:hAnsi="Optima"/>
        </w:rPr>
        <w:t xml:space="preserve"> pre daňovníka, ktorý nepreukáže hodnotu pozemku   </w:t>
      </w:r>
    </w:p>
    <w:p w:rsidR="00454282" w:rsidRDefault="00454282" w:rsidP="000605CA">
      <w:pPr>
        <w:spacing w:after="0" w:line="240" w:lineRule="auto"/>
        <w:ind w:left="360"/>
        <w:jc w:val="both"/>
        <w:rPr>
          <w:rFonts w:ascii="Optima" w:hAnsi="Optima"/>
        </w:rPr>
      </w:pPr>
      <w:r>
        <w:rPr>
          <w:rFonts w:ascii="Optima" w:hAnsi="Optima"/>
        </w:rPr>
        <w:t xml:space="preserve">      znaleckým posudkom.</w:t>
      </w:r>
    </w:p>
    <w:p w:rsidR="00454282" w:rsidRDefault="00454282" w:rsidP="000605CA">
      <w:pPr>
        <w:spacing w:after="0"/>
        <w:ind w:left="360"/>
        <w:jc w:val="both"/>
        <w:rPr>
          <w:rFonts w:ascii="Antique Olive" w:hAnsi="Antique Olive"/>
          <w:b/>
        </w:rPr>
      </w:pPr>
    </w:p>
    <w:p w:rsidR="00454282" w:rsidRDefault="00454282" w:rsidP="00454282">
      <w:pPr>
        <w:ind w:left="360"/>
        <w:jc w:val="center"/>
        <w:rPr>
          <w:rFonts w:ascii="Albertus Medium" w:hAnsi="Albertus Medium"/>
          <w:b/>
        </w:rPr>
      </w:pPr>
      <w:r>
        <w:rPr>
          <w:rFonts w:ascii="Albertus Medium" w:hAnsi="Albertus Medium"/>
          <w:b/>
        </w:rPr>
        <w:t>§ 7</w:t>
      </w:r>
    </w:p>
    <w:p w:rsidR="00454282" w:rsidRDefault="00454282" w:rsidP="00454282">
      <w:pPr>
        <w:ind w:left="360"/>
        <w:jc w:val="center"/>
        <w:rPr>
          <w:rFonts w:ascii="Albertus Medium" w:hAnsi="Albertus Medium"/>
          <w:b/>
        </w:rPr>
      </w:pPr>
      <w:r>
        <w:rPr>
          <w:rFonts w:ascii="Albertus Medium" w:hAnsi="Albertus Medium"/>
          <w:b/>
        </w:rPr>
        <w:t>Sadzba dane</w:t>
      </w:r>
    </w:p>
    <w:p w:rsidR="00454282" w:rsidRDefault="00454282" w:rsidP="00454282">
      <w:pPr>
        <w:ind w:left="357"/>
        <w:jc w:val="both"/>
        <w:rPr>
          <w:rFonts w:ascii="Optima" w:hAnsi="Optima"/>
        </w:rPr>
      </w:pPr>
      <w:r>
        <w:rPr>
          <w:rFonts w:ascii="Optima" w:hAnsi="Optima"/>
        </w:rPr>
        <w:t>1.   Ročná sadzba dane z pozemkov je 0,25 % .</w:t>
      </w:r>
    </w:p>
    <w:p w:rsidR="00454282" w:rsidRDefault="00454282" w:rsidP="000605CA">
      <w:pPr>
        <w:spacing w:after="0" w:line="240" w:lineRule="auto"/>
        <w:ind w:left="360"/>
        <w:jc w:val="both"/>
        <w:rPr>
          <w:rFonts w:ascii="Optima" w:hAnsi="Optima"/>
        </w:rPr>
      </w:pPr>
      <w:r>
        <w:rPr>
          <w:rFonts w:ascii="Optima" w:hAnsi="Optima"/>
        </w:rPr>
        <w:t xml:space="preserve">2.   Ročnú sadzbu dane z pozemkov správca dane zvyšuje v obci Ďurkovce u pozemkov    </w:t>
      </w:r>
    </w:p>
    <w:p w:rsidR="00454282" w:rsidRDefault="00454282" w:rsidP="000605CA">
      <w:pPr>
        <w:spacing w:after="0" w:line="240" w:lineRule="auto"/>
        <w:ind w:left="360"/>
        <w:jc w:val="both"/>
        <w:rPr>
          <w:rFonts w:ascii="Optima" w:hAnsi="Optima"/>
        </w:rPr>
      </w:pPr>
      <w:r>
        <w:rPr>
          <w:rFonts w:ascii="Optima" w:hAnsi="Optima"/>
        </w:rPr>
        <w:t xml:space="preserve">      v tomto členení:</w:t>
      </w:r>
    </w:p>
    <w:p w:rsidR="00454282" w:rsidRDefault="00454282" w:rsidP="000605CA">
      <w:pPr>
        <w:spacing w:after="0"/>
        <w:ind w:left="360"/>
        <w:jc w:val="both"/>
        <w:rPr>
          <w:rFonts w:ascii="Optima" w:hAnsi="Optima"/>
        </w:rPr>
      </w:pPr>
    </w:p>
    <w:p w:rsidR="00454282" w:rsidRDefault="00454282" w:rsidP="00454282">
      <w:pPr>
        <w:ind w:left="360"/>
        <w:jc w:val="both"/>
        <w:rPr>
          <w:rFonts w:ascii="Optima" w:hAnsi="Optima"/>
        </w:rPr>
      </w:pPr>
      <w:r>
        <w:rPr>
          <w:rFonts w:ascii="Optima" w:hAnsi="Optima"/>
        </w:rPr>
        <w:lastRenderedPageBreak/>
        <w:t>a) orná pôda, chmeľnice, vinice, ovocné sady,               0,</w:t>
      </w:r>
      <w:r w:rsidR="00422630">
        <w:rPr>
          <w:rFonts w:ascii="Optima" w:hAnsi="Optima"/>
        </w:rPr>
        <w:t>75</w:t>
      </w:r>
      <w:r>
        <w:rPr>
          <w:rFonts w:ascii="Optima" w:hAnsi="Optima"/>
        </w:rPr>
        <w:t xml:space="preserve"> % </w:t>
      </w:r>
    </w:p>
    <w:p w:rsidR="00454282" w:rsidRDefault="00454282" w:rsidP="00454282">
      <w:pPr>
        <w:ind w:left="708"/>
        <w:jc w:val="both"/>
        <w:rPr>
          <w:rFonts w:ascii="Optima" w:hAnsi="Optima"/>
        </w:rPr>
      </w:pPr>
      <w:r>
        <w:rPr>
          <w:rFonts w:ascii="Optima" w:hAnsi="Optima"/>
        </w:rPr>
        <w:t>trvalé trávne porasty</w:t>
      </w:r>
    </w:p>
    <w:p w:rsidR="00454282" w:rsidRDefault="00454282" w:rsidP="00454282">
      <w:pPr>
        <w:ind w:left="360"/>
        <w:jc w:val="both"/>
        <w:rPr>
          <w:rFonts w:ascii="Optima" w:hAnsi="Optima"/>
        </w:rPr>
      </w:pPr>
      <w:r>
        <w:rPr>
          <w:rFonts w:ascii="Optima" w:hAnsi="Optima"/>
        </w:rPr>
        <w:t xml:space="preserve">b) záhrady                                                </w:t>
      </w:r>
      <w:r>
        <w:rPr>
          <w:rFonts w:ascii="Optima" w:hAnsi="Optima"/>
        </w:rPr>
        <w:tab/>
      </w:r>
      <w:r>
        <w:rPr>
          <w:rFonts w:ascii="Optima" w:hAnsi="Optima"/>
        </w:rPr>
        <w:tab/>
        <w:t xml:space="preserve">0,50 % </w:t>
      </w:r>
    </w:p>
    <w:p w:rsidR="00454282" w:rsidRDefault="00454282" w:rsidP="00454282">
      <w:pPr>
        <w:ind w:left="360"/>
        <w:jc w:val="both"/>
        <w:rPr>
          <w:rFonts w:ascii="Optima" w:hAnsi="Optima"/>
        </w:rPr>
      </w:pPr>
      <w:r>
        <w:rPr>
          <w:rFonts w:ascii="Optima" w:hAnsi="Optima"/>
        </w:rPr>
        <w:t xml:space="preserve">c) zastavané plochy a nádvoria, ostatné plochy              0,50 % </w:t>
      </w:r>
    </w:p>
    <w:p w:rsidR="00454282" w:rsidRDefault="00454282" w:rsidP="00454282">
      <w:pPr>
        <w:ind w:left="360"/>
        <w:jc w:val="both"/>
        <w:rPr>
          <w:rFonts w:ascii="Optima" w:hAnsi="Optima"/>
        </w:rPr>
      </w:pPr>
      <w:r>
        <w:rPr>
          <w:rFonts w:ascii="Optima" w:hAnsi="Optima"/>
        </w:rPr>
        <w:t>d) lesné pozemky, na ktorých sú hospodárske                 0,</w:t>
      </w:r>
      <w:r w:rsidR="00422630">
        <w:rPr>
          <w:rFonts w:ascii="Optima" w:hAnsi="Optima"/>
        </w:rPr>
        <w:t>75</w:t>
      </w:r>
      <w:r>
        <w:rPr>
          <w:rFonts w:ascii="Optima" w:hAnsi="Optima"/>
        </w:rPr>
        <w:t xml:space="preserve">% </w:t>
      </w:r>
    </w:p>
    <w:p w:rsidR="00454282" w:rsidRDefault="00454282" w:rsidP="00454282">
      <w:pPr>
        <w:ind w:left="360"/>
        <w:jc w:val="both"/>
        <w:rPr>
          <w:rFonts w:ascii="Optima" w:hAnsi="Optima"/>
        </w:rPr>
      </w:pPr>
      <w:r>
        <w:rPr>
          <w:rFonts w:ascii="Optima" w:hAnsi="Optima"/>
        </w:rPr>
        <w:t xml:space="preserve">    lesy; rybníky s chovom rýb a ostatné </w:t>
      </w:r>
    </w:p>
    <w:p w:rsidR="00454282" w:rsidRDefault="00454282" w:rsidP="00454282">
      <w:pPr>
        <w:ind w:left="360"/>
        <w:jc w:val="both"/>
        <w:rPr>
          <w:rFonts w:ascii="Optima" w:hAnsi="Optima"/>
        </w:rPr>
      </w:pPr>
      <w:r>
        <w:rPr>
          <w:rFonts w:ascii="Optima" w:hAnsi="Optima"/>
        </w:rPr>
        <w:t xml:space="preserve">    hospodár</w:t>
      </w:r>
      <w:smartTag w:uri="urn:schemas-microsoft-com:office:smarttags" w:element="PersonName">
        <w:r>
          <w:rPr>
            <w:rFonts w:ascii="Optima" w:hAnsi="Optima"/>
          </w:rPr>
          <w:t>sk</w:t>
        </w:r>
      </w:smartTag>
      <w:r>
        <w:rPr>
          <w:rFonts w:ascii="Optima" w:hAnsi="Optima"/>
        </w:rPr>
        <w:t>y využívané vodné plochy</w:t>
      </w:r>
    </w:p>
    <w:p w:rsidR="0022648F" w:rsidRDefault="0022648F" w:rsidP="00454282">
      <w:pPr>
        <w:ind w:left="360"/>
        <w:jc w:val="both"/>
        <w:rPr>
          <w:rFonts w:ascii="Optima" w:hAnsi="Optima"/>
        </w:rPr>
      </w:pPr>
      <w:r>
        <w:rPr>
          <w:rFonts w:ascii="Optima" w:hAnsi="Optima"/>
        </w:rPr>
        <w:t xml:space="preserve">e) Stavebný pozemok </w:t>
      </w:r>
      <w:r>
        <w:rPr>
          <w:rFonts w:ascii="Optima" w:hAnsi="Optima"/>
        </w:rPr>
        <w:tab/>
      </w:r>
      <w:r>
        <w:rPr>
          <w:rFonts w:ascii="Optima" w:hAnsi="Optima"/>
        </w:rPr>
        <w:tab/>
      </w:r>
      <w:r>
        <w:rPr>
          <w:rFonts w:ascii="Optima" w:hAnsi="Optima"/>
        </w:rPr>
        <w:tab/>
      </w:r>
      <w:r>
        <w:rPr>
          <w:rFonts w:ascii="Optima" w:hAnsi="Optima"/>
        </w:rPr>
        <w:tab/>
      </w:r>
      <w:r>
        <w:rPr>
          <w:rFonts w:ascii="Optima" w:hAnsi="Optima"/>
        </w:rPr>
        <w:tab/>
        <w:t xml:space="preserve"> 0,50%</w:t>
      </w:r>
    </w:p>
    <w:p w:rsidR="00782F14" w:rsidRPr="00782F14" w:rsidRDefault="00454282" w:rsidP="00782F14">
      <w:pPr>
        <w:pStyle w:val="Odsekzoznamu"/>
        <w:numPr>
          <w:ilvl w:val="0"/>
          <w:numId w:val="22"/>
        </w:numPr>
        <w:jc w:val="both"/>
        <w:rPr>
          <w:rFonts w:ascii="Optima" w:hAnsi="Optima"/>
        </w:rPr>
      </w:pPr>
      <w:r w:rsidRPr="00782F14">
        <w:rPr>
          <w:rFonts w:ascii="Optima" w:hAnsi="Optima"/>
        </w:rPr>
        <w:t>Pre pozemky podľa ods. 2, na ktorých sa nachádza zariadenie na výrobu elektriny zo slnečnej energie, transformačná stanica alebo predajný stánok, obec Ďurkovce ustanovuje ročnú sadzbu dane 0,</w:t>
      </w:r>
      <w:r w:rsidR="00541999">
        <w:rPr>
          <w:rFonts w:ascii="Optima" w:hAnsi="Optima"/>
        </w:rPr>
        <w:t>75</w:t>
      </w:r>
      <w:r w:rsidRPr="00782F14">
        <w:rPr>
          <w:rFonts w:ascii="Optima" w:hAnsi="Optima"/>
        </w:rPr>
        <w:t>%.</w:t>
      </w:r>
    </w:p>
    <w:p w:rsidR="00782F14" w:rsidRPr="003D29A2" w:rsidRDefault="00782F14" w:rsidP="00782F14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29A2">
        <w:rPr>
          <w:rFonts w:ascii="Times New Roman" w:hAnsi="Times New Roman" w:cs="Times New Roman"/>
          <w:b/>
          <w:sz w:val="24"/>
          <w:szCs w:val="24"/>
        </w:rPr>
        <w:t>§ 8</w:t>
      </w:r>
    </w:p>
    <w:p w:rsidR="00782F14" w:rsidRPr="003D29A2" w:rsidRDefault="00782F14" w:rsidP="00782F14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29A2">
        <w:rPr>
          <w:rFonts w:ascii="Times New Roman" w:hAnsi="Times New Roman" w:cs="Times New Roman"/>
          <w:b/>
          <w:sz w:val="24"/>
          <w:szCs w:val="24"/>
        </w:rPr>
        <w:t>Výpočet dane z pozemkov</w:t>
      </w:r>
    </w:p>
    <w:p w:rsidR="00782F14" w:rsidRPr="00782F14" w:rsidRDefault="00782F14" w:rsidP="00782F14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Daň z pozemkov sa vypočíta ako súčin základu dane podľa § 6 a ročnej sadzby dane podľa § 7 tohto všeobecne záväzného nariadenia.</w:t>
      </w:r>
    </w:p>
    <w:p w:rsidR="00454282" w:rsidRPr="00782F14" w:rsidRDefault="00454282" w:rsidP="00782F14">
      <w:pPr>
        <w:ind w:left="360"/>
        <w:jc w:val="both"/>
        <w:rPr>
          <w:rFonts w:ascii="Optima" w:hAnsi="Optima"/>
        </w:rPr>
      </w:pPr>
      <w:r w:rsidRPr="00782F14">
        <w:rPr>
          <w:rFonts w:ascii="Optima" w:hAnsi="Optima"/>
        </w:rPr>
        <w:tab/>
      </w:r>
      <w:r w:rsidRPr="00782F14">
        <w:rPr>
          <w:rFonts w:ascii="Optima" w:hAnsi="Optima"/>
        </w:rPr>
        <w:tab/>
      </w:r>
    </w:p>
    <w:p w:rsidR="00454282" w:rsidRDefault="00454282" w:rsidP="00454282">
      <w:pPr>
        <w:ind w:left="360"/>
        <w:jc w:val="center"/>
        <w:rPr>
          <w:rFonts w:ascii="Antique Olive" w:hAnsi="Antique Olive"/>
          <w:b/>
        </w:rPr>
      </w:pPr>
    </w:p>
    <w:p w:rsidR="00454282" w:rsidRPr="000605CA" w:rsidRDefault="00454282" w:rsidP="00454282">
      <w:pPr>
        <w:ind w:left="360"/>
        <w:jc w:val="center"/>
        <w:rPr>
          <w:rFonts w:ascii="Antique Olive" w:hAnsi="Antique Olive"/>
          <w:b/>
          <w:sz w:val="28"/>
          <w:szCs w:val="28"/>
        </w:rPr>
      </w:pPr>
      <w:r w:rsidRPr="000605CA">
        <w:rPr>
          <w:rFonts w:ascii="Antique Olive" w:hAnsi="Antique Olive"/>
          <w:b/>
          <w:sz w:val="28"/>
          <w:szCs w:val="28"/>
        </w:rPr>
        <w:t>Daň zo stavieb</w:t>
      </w:r>
    </w:p>
    <w:p w:rsidR="00454282" w:rsidRPr="003D29A2" w:rsidRDefault="00454282" w:rsidP="00454282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29A2">
        <w:rPr>
          <w:rFonts w:ascii="Times New Roman" w:hAnsi="Times New Roman" w:cs="Times New Roman"/>
          <w:b/>
          <w:sz w:val="24"/>
          <w:szCs w:val="24"/>
        </w:rPr>
        <w:t xml:space="preserve">§ </w:t>
      </w:r>
      <w:r w:rsidR="003D29A2" w:rsidRPr="003D29A2">
        <w:rPr>
          <w:rFonts w:ascii="Times New Roman" w:hAnsi="Times New Roman" w:cs="Times New Roman"/>
          <w:b/>
          <w:sz w:val="24"/>
          <w:szCs w:val="24"/>
        </w:rPr>
        <w:t>9</w:t>
      </w:r>
    </w:p>
    <w:p w:rsidR="00454282" w:rsidRPr="003D29A2" w:rsidRDefault="00454282" w:rsidP="00454282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29A2">
        <w:rPr>
          <w:rFonts w:ascii="Times New Roman" w:hAnsi="Times New Roman" w:cs="Times New Roman"/>
          <w:b/>
          <w:sz w:val="24"/>
          <w:szCs w:val="24"/>
        </w:rPr>
        <w:t>Sadzba  dane</w:t>
      </w:r>
    </w:p>
    <w:p w:rsidR="00454282" w:rsidRDefault="00454282" w:rsidP="00454282">
      <w:pPr>
        <w:ind w:left="360"/>
        <w:jc w:val="both"/>
        <w:rPr>
          <w:rFonts w:ascii="Albertus Medium" w:hAnsi="Albertus Medium"/>
          <w:b/>
        </w:rPr>
      </w:pPr>
    </w:p>
    <w:p w:rsidR="00454282" w:rsidRDefault="00454282" w:rsidP="00454282">
      <w:pPr>
        <w:numPr>
          <w:ilvl w:val="0"/>
          <w:numId w:val="9"/>
        </w:numPr>
        <w:spacing w:after="0" w:line="240" w:lineRule="auto"/>
        <w:jc w:val="both"/>
        <w:rPr>
          <w:rFonts w:ascii="Optima" w:hAnsi="Optima"/>
        </w:rPr>
      </w:pPr>
      <w:r>
        <w:rPr>
          <w:rFonts w:ascii="Optima" w:hAnsi="Optima"/>
        </w:rPr>
        <w:t>Predmetom dane zo stavieb sú stavby na území obce Ďurkovce,  ktoré majú jedno alebo viac nadzemných alebo podzemných podlaží  spojené so zemou pevným základom alebo ukotvené pilótami v členení podľa § 10 ods.1 zákona.</w:t>
      </w:r>
    </w:p>
    <w:p w:rsidR="00454282" w:rsidRDefault="00454282" w:rsidP="00454282">
      <w:pPr>
        <w:ind w:left="645"/>
        <w:jc w:val="both"/>
        <w:rPr>
          <w:rFonts w:ascii="Optima" w:hAnsi="Optima"/>
        </w:rPr>
      </w:pPr>
    </w:p>
    <w:p w:rsidR="00454282" w:rsidRDefault="00454282" w:rsidP="00454282">
      <w:pPr>
        <w:numPr>
          <w:ilvl w:val="0"/>
          <w:numId w:val="9"/>
        </w:numPr>
        <w:spacing w:after="0" w:line="240" w:lineRule="auto"/>
        <w:jc w:val="both"/>
        <w:rPr>
          <w:rFonts w:ascii="Optima" w:hAnsi="Optima"/>
        </w:rPr>
      </w:pPr>
      <w:r>
        <w:rPr>
          <w:rFonts w:ascii="Optima" w:hAnsi="Optima"/>
        </w:rPr>
        <w:t xml:space="preserve">Ročná sadzba dane zo stavieb je 0,033 EUR za každý aj začatý m2 zastavanej   </w:t>
      </w:r>
    </w:p>
    <w:p w:rsidR="00454282" w:rsidRDefault="00454282" w:rsidP="00454282">
      <w:pPr>
        <w:ind w:left="645"/>
        <w:jc w:val="both"/>
        <w:rPr>
          <w:rFonts w:ascii="Optima" w:hAnsi="Optima"/>
        </w:rPr>
      </w:pPr>
      <w:r>
        <w:rPr>
          <w:rFonts w:ascii="Optima" w:hAnsi="Optima"/>
        </w:rPr>
        <w:t xml:space="preserve">      plochy.</w:t>
      </w:r>
    </w:p>
    <w:p w:rsidR="00454282" w:rsidRDefault="00454282" w:rsidP="00454282">
      <w:pPr>
        <w:ind w:left="645"/>
        <w:jc w:val="both"/>
        <w:rPr>
          <w:rFonts w:ascii="Optima" w:hAnsi="Optima"/>
        </w:rPr>
      </w:pPr>
    </w:p>
    <w:p w:rsidR="00454282" w:rsidRDefault="00454282" w:rsidP="00765BBF">
      <w:pPr>
        <w:numPr>
          <w:ilvl w:val="0"/>
          <w:numId w:val="9"/>
        </w:numPr>
        <w:spacing w:after="0" w:line="240" w:lineRule="auto"/>
        <w:jc w:val="both"/>
        <w:rPr>
          <w:rFonts w:ascii="Optima" w:hAnsi="Optima"/>
        </w:rPr>
      </w:pPr>
      <w:r>
        <w:rPr>
          <w:rFonts w:ascii="Optima" w:hAnsi="Optima"/>
        </w:rPr>
        <w:t xml:space="preserve">Ročnú sadzbu dane zo stavieb obec Ďurkovce upravuje  nasledovne: </w:t>
      </w:r>
    </w:p>
    <w:p w:rsidR="00765BBF" w:rsidRDefault="00765BBF" w:rsidP="00765BBF">
      <w:pPr>
        <w:spacing w:line="240" w:lineRule="auto"/>
        <w:jc w:val="both"/>
        <w:rPr>
          <w:rFonts w:ascii="Optima" w:hAnsi="Optima"/>
        </w:rPr>
      </w:pPr>
      <w:r>
        <w:rPr>
          <w:rFonts w:ascii="Optima" w:hAnsi="Optima"/>
        </w:rPr>
        <w:t xml:space="preserve">                   </w:t>
      </w:r>
    </w:p>
    <w:p w:rsidR="00454282" w:rsidRDefault="00765BBF" w:rsidP="00765BBF">
      <w:pPr>
        <w:spacing w:after="0" w:line="240" w:lineRule="auto"/>
        <w:jc w:val="both"/>
        <w:rPr>
          <w:rFonts w:ascii="Optima" w:hAnsi="Optima"/>
        </w:rPr>
      </w:pPr>
      <w:r>
        <w:rPr>
          <w:rFonts w:ascii="Optima" w:hAnsi="Optima"/>
        </w:rPr>
        <w:t xml:space="preserve">            </w:t>
      </w:r>
      <w:r w:rsidR="00454282">
        <w:rPr>
          <w:rFonts w:ascii="Optima" w:hAnsi="Optima"/>
        </w:rPr>
        <w:t xml:space="preserve">         a) stavby na bývanie  a drobné stavby, ktoré majú doplnkovú  funkciu pre hlavnú   </w:t>
      </w:r>
    </w:p>
    <w:p w:rsidR="00454282" w:rsidRDefault="00454282" w:rsidP="00765BBF">
      <w:pPr>
        <w:spacing w:after="0" w:line="240" w:lineRule="auto"/>
        <w:ind w:left="645"/>
        <w:jc w:val="both"/>
        <w:rPr>
          <w:rFonts w:ascii="Optima" w:hAnsi="Optima"/>
        </w:rPr>
      </w:pPr>
      <w:r>
        <w:rPr>
          <w:rFonts w:ascii="Optima" w:hAnsi="Optima"/>
        </w:rPr>
        <w:lastRenderedPageBreak/>
        <w:t xml:space="preserve">             </w:t>
      </w:r>
      <w:r w:rsidR="0022648F">
        <w:rPr>
          <w:rFonts w:ascii="Optima" w:hAnsi="Optima"/>
        </w:rPr>
        <w:t>stavbu  -   0,05</w:t>
      </w:r>
      <w:r>
        <w:rPr>
          <w:rFonts w:ascii="Optima" w:hAnsi="Optima"/>
        </w:rPr>
        <w:t xml:space="preserve"> EUR</w:t>
      </w:r>
    </w:p>
    <w:p w:rsidR="00765BBF" w:rsidRDefault="00765BBF" w:rsidP="00765BBF">
      <w:pPr>
        <w:spacing w:after="0" w:line="240" w:lineRule="auto"/>
        <w:ind w:left="645"/>
        <w:jc w:val="both"/>
        <w:rPr>
          <w:rFonts w:ascii="Optima" w:hAnsi="Optima"/>
        </w:rPr>
      </w:pPr>
    </w:p>
    <w:p w:rsidR="00454282" w:rsidRDefault="00454282" w:rsidP="00765BBF">
      <w:pPr>
        <w:spacing w:after="0" w:line="240" w:lineRule="auto"/>
        <w:ind w:left="708"/>
        <w:jc w:val="both"/>
        <w:rPr>
          <w:rFonts w:ascii="Optima" w:hAnsi="Optima"/>
        </w:rPr>
      </w:pPr>
      <w:r>
        <w:rPr>
          <w:rFonts w:ascii="Optima" w:hAnsi="Optima"/>
        </w:rPr>
        <w:t xml:space="preserve">        b) stavby na pôdohospodársku  produkciu,  skleníky, stavby pre vodné  </w:t>
      </w:r>
    </w:p>
    <w:p w:rsidR="00454282" w:rsidRDefault="00454282" w:rsidP="00765BBF">
      <w:pPr>
        <w:spacing w:after="0" w:line="240" w:lineRule="auto"/>
        <w:ind w:left="708"/>
        <w:jc w:val="both"/>
        <w:rPr>
          <w:rFonts w:ascii="Optima" w:hAnsi="Optima"/>
        </w:rPr>
      </w:pPr>
      <w:r>
        <w:rPr>
          <w:rFonts w:ascii="Optima" w:hAnsi="Optima"/>
        </w:rPr>
        <w:t xml:space="preserve">            hospodárstvo, stavby využívané na </w:t>
      </w:r>
      <w:smartTag w:uri="urn:schemas-microsoft-com:office:smarttags" w:element="PersonName">
        <w:r>
          <w:rPr>
            <w:rFonts w:ascii="Optima" w:hAnsi="Optima"/>
          </w:rPr>
          <w:t>sk</w:t>
        </w:r>
      </w:smartTag>
      <w:r>
        <w:rPr>
          <w:rFonts w:ascii="Optima" w:hAnsi="Optima"/>
        </w:rPr>
        <w:t xml:space="preserve">ladovanie vlastnej pôdohospodárskej                                                                                                                                                    </w:t>
      </w:r>
    </w:p>
    <w:p w:rsidR="00454282" w:rsidRDefault="00454282" w:rsidP="00765BBF">
      <w:pPr>
        <w:spacing w:after="0" w:line="240" w:lineRule="auto"/>
        <w:ind w:left="708"/>
        <w:jc w:val="both"/>
        <w:rPr>
          <w:rFonts w:ascii="Optima" w:hAnsi="Optima"/>
        </w:rPr>
      </w:pPr>
      <w:r>
        <w:rPr>
          <w:rFonts w:ascii="Optima" w:hAnsi="Optima"/>
        </w:rPr>
        <w:t xml:space="preserve">            produkcie vrátane stavieb na vlastnú administratívu  - 0,066 EUR</w:t>
      </w:r>
    </w:p>
    <w:p w:rsidR="00454282" w:rsidRDefault="00454282" w:rsidP="00765BBF">
      <w:pPr>
        <w:spacing w:after="0" w:line="240" w:lineRule="auto"/>
        <w:ind w:left="645"/>
        <w:jc w:val="both"/>
        <w:rPr>
          <w:rFonts w:ascii="Optima" w:hAnsi="Optima"/>
        </w:rPr>
      </w:pPr>
      <w:r>
        <w:rPr>
          <w:rFonts w:ascii="Optima" w:hAnsi="Optima"/>
        </w:rPr>
        <w:t xml:space="preserve">        c) chaty a stavby na ind</w:t>
      </w:r>
      <w:r w:rsidR="0022648F">
        <w:rPr>
          <w:rFonts w:ascii="Optima" w:hAnsi="Optima"/>
        </w:rPr>
        <w:t>ividuálnu  rekreáciu   -   0,15</w:t>
      </w:r>
      <w:r>
        <w:rPr>
          <w:rFonts w:ascii="Optima" w:hAnsi="Optima"/>
        </w:rPr>
        <w:t xml:space="preserve"> EUR</w:t>
      </w:r>
    </w:p>
    <w:p w:rsidR="00765BBF" w:rsidRDefault="00765BBF" w:rsidP="00765BBF">
      <w:pPr>
        <w:spacing w:after="0" w:line="240" w:lineRule="auto"/>
        <w:ind w:left="645"/>
        <w:jc w:val="both"/>
        <w:rPr>
          <w:rFonts w:ascii="Optima" w:hAnsi="Optima"/>
        </w:rPr>
      </w:pPr>
    </w:p>
    <w:p w:rsidR="00454282" w:rsidRDefault="00454282" w:rsidP="00765BBF">
      <w:pPr>
        <w:spacing w:after="0" w:line="240" w:lineRule="auto"/>
        <w:ind w:left="645"/>
        <w:jc w:val="both"/>
        <w:rPr>
          <w:rFonts w:ascii="Optima" w:hAnsi="Optima"/>
        </w:rPr>
      </w:pPr>
      <w:r>
        <w:rPr>
          <w:rFonts w:ascii="Optima" w:hAnsi="Optima"/>
        </w:rPr>
        <w:t xml:space="preserve">        d) samostatne stojace garáže,  stavby hromadných garáží a stavby hromadných</w:t>
      </w:r>
    </w:p>
    <w:p w:rsidR="00454282" w:rsidRDefault="00454282" w:rsidP="00765BBF">
      <w:pPr>
        <w:spacing w:after="0" w:line="240" w:lineRule="auto"/>
        <w:ind w:left="645"/>
        <w:jc w:val="both"/>
        <w:rPr>
          <w:rFonts w:ascii="Optima" w:hAnsi="Optima"/>
        </w:rPr>
      </w:pPr>
      <w:r>
        <w:rPr>
          <w:rFonts w:ascii="Optima" w:hAnsi="Optima"/>
        </w:rPr>
        <w:t xml:space="preserve">            garáží umiestnených pod zemou   -    </w:t>
      </w:r>
      <w:r w:rsidR="0022648F">
        <w:rPr>
          <w:rFonts w:ascii="Optima" w:hAnsi="Optima"/>
        </w:rPr>
        <w:t>0,</w:t>
      </w:r>
      <w:r>
        <w:rPr>
          <w:rFonts w:ascii="Optima" w:hAnsi="Optima"/>
        </w:rPr>
        <w:t>2</w:t>
      </w:r>
      <w:r w:rsidR="0022648F">
        <w:rPr>
          <w:rFonts w:ascii="Optima" w:hAnsi="Optima"/>
        </w:rPr>
        <w:t>0</w:t>
      </w:r>
      <w:r>
        <w:rPr>
          <w:rFonts w:ascii="Optima" w:hAnsi="Optima"/>
        </w:rPr>
        <w:t xml:space="preserve"> EUR</w:t>
      </w:r>
    </w:p>
    <w:p w:rsidR="00765BBF" w:rsidRDefault="00765BBF" w:rsidP="00765BBF">
      <w:pPr>
        <w:spacing w:after="0" w:line="240" w:lineRule="auto"/>
        <w:ind w:left="645"/>
        <w:jc w:val="both"/>
        <w:rPr>
          <w:rFonts w:ascii="Optima" w:hAnsi="Optima"/>
        </w:rPr>
      </w:pPr>
    </w:p>
    <w:p w:rsidR="00454282" w:rsidRDefault="00454282" w:rsidP="00765BBF">
      <w:pPr>
        <w:spacing w:after="0" w:line="240" w:lineRule="auto"/>
        <w:ind w:left="360"/>
        <w:jc w:val="both"/>
        <w:rPr>
          <w:rFonts w:ascii="Optima" w:hAnsi="Optima"/>
        </w:rPr>
      </w:pPr>
      <w:r>
        <w:rPr>
          <w:rFonts w:ascii="Optima" w:hAnsi="Optima"/>
        </w:rPr>
        <w:t xml:space="preserve">            e) priemyselné stavby a stavby slúžiace energetike, stavby slúžiace stavebníctvu,  </w:t>
      </w:r>
    </w:p>
    <w:p w:rsidR="00454282" w:rsidRDefault="00454282" w:rsidP="00765BBF">
      <w:pPr>
        <w:spacing w:after="0" w:line="240" w:lineRule="auto"/>
        <w:ind w:left="360"/>
        <w:jc w:val="both"/>
        <w:rPr>
          <w:rFonts w:ascii="Optima" w:hAnsi="Optima"/>
        </w:rPr>
      </w:pPr>
      <w:r>
        <w:rPr>
          <w:rFonts w:ascii="Optima" w:hAnsi="Optima"/>
        </w:rPr>
        <w:t xml:space="preserve">                stavby využívané na skladovanie vlastnej produkcie vrátane stavieb na vlastnú    </w:t>
      </w:r>
    </w:p>
    <w:p w:rsidR="00765BBF" w:rsidRDefault="00454282" w:rsidP="00765BBF">
      <w:pPr>
        <w:spacing w:after="0" w:line="240" w:lineRule="auto"/>
        <w:ind w:left="360"/>
        <w:jc w:val="both"/>
        <w:rPr>
          <w:rFonts w:ascii="Optima" w:hAnsi="Optima"/>
        </w:rPr>
      </w:pPr>
      <w:r>
        <w:rPr>
          <w:rFonts w:ascii="Optima" w:hAnsi="Optima"/>
        </w:rPr>
        <w:t xml:space="preserve">                </w:t>
      </w:r>
      <w:r w:rsidR="0022648F">
        <w:rPr>
          <w:rFonts w:ascii="Optima" w:hAnsi="Optima"/>
        </w:rPr>
        <w:t>administratívu – 0,50</w:t>
      </w:r>
      <w:r>
        <w:rPr>
          <w:rFonts w:ascii="Optima" w:hAnsi="Optima"/>
        </w:rPr>
        <w:t xml:space="preserve"> EUR</w:t>
      </w:r>
    </w:p>
    <w:p w:rsidR="00454282" w:rsidRDefault="00454282" w:rsidP="00765BBF">
      <w:pPr>
        <w:spacing w:after="0" w:line="240" w:lineRule="auto"/>
        <w:ind w:left="360"/>
        <w:jc w:val="both"/>
        <w:rPr>
          <w:rFonts w:ascii="Optima" w:hAnsi="Optima"/>
        </w:rPr>
      </w:pPr>
      <w:r>
        <w:rPr>
          <w:rFonts w:ascii="Optima" w:hAnsi="Optima"/>
        </w:rPr>
        <w:t xml:space="preserve">                                                                  </w:t>
      </w:r>
    </w:p>
    <w:p w:rsidR="00454282" w:rsidRDefault="00454282" w:rsidP="00765BBF">
      <w:pPr>
        <w:spacing w:after="0" w:line="240" w:lineRule="auto"/>
        <w:ind w:left="360"/>
        <w:jc w:val="both"/>
        <w:rPr>
          <w:rFonts w:ascii="Optima" w:hAnsi="Optima"/>
        </w:rPr>
      </w:pPr>
      <w:r>
        <w:rPr>
          <w:rFonts w:ascii="Optima" w:hAnsi="Optima"/>
        </w:rPr>
        <w:t xml:space="preserve">     </w:t>
      </w:r>
      <w:r w:rsidR="00765BBF">
        <w:rPr>
          <w:rFonts w:ascii="Optima" w:hAnsi="Optima"/>
        </w:rPr>
        <w:t xml:space="preserve"> </w:t>
      </w:r>
      <w:r>
        <w:rPr>
          <w:rFonts w:ascii="Optima" w:hAnsi="Optima"/>
        </w:rPr>
        <w:t xml:space="preserve">      f) stavby na ostatné podnikanie a na zárobkovú činnosť, skladovanie        </w:t>
      </w:r>
    </w:p>
    <w:p w:rsidR="00454282" w:rsidRDefault="00454282" w:rsidP="00765BBF">
      <w:pPr>
        <w:spacing w:after="0" w:line="240" w:lineRule="auto"/>
        <w:ind w:left="360"/>
        <w:jc w:val="both"/>
        <w:rPr>
          <w:rFonts w:ascii="Optima" w:hAnsi="Optima"/>
        </w:rPr>
      </w:pPr>
      <w:r>
        <w:rPr>
          <w:rFonts w:ascii="Optima" w:hAnsi="Optima"/>
        </w:rPr>
        <w:t xml:space="preserve">               a administratívu súvisiacu s ostatným podnikaním  a so zárobkovou činnosťou  - </w:t>
      </w:r>
    </w:p>
    <w:p w:rsidR="00454282" w:rsidRDefault="00454282" w:rsidP="00765BBF">
      <w:pPr>
        <w:spacing w:after="0" w:line="240" w:lineRule="auto"/>
        <w:ind w:left="360"/>
        <w:jc w:val="both"/>
        <w:rPr>
          <w:rFonts w:ascii="Optima" w:hAnsi="Optima"/>
        </w:rPr>
      </w:pPr>
      <w:r>
        <w:rPr>
          <w:rFonts w:ascii="Optima" w:hAnsi="Optima"/>
        </w:rPr>
        <w:t xml:space="preserve">               </w:t>
      </w:r>
      <w:r w:rsidR="0022648F">
        <w:rPr>
          <w:rFonts w:ascii="Optima" w:hAnsi="Optima"/>
        </w:rPr>
        <w:t>0,50</w:t>
      </w:r>
      <w:r>
        <w:rPr>
          <w:rFonts w:ascii="Optima" w:hAnsi="Optima"/>
        </w:rPr>
        <w:t xml:space="preserve"> EUR</w:t>
      </w:r>
    </w:p>
    <w:p w:rsidR="00454282" w:rsidRDefault="00454282" w:rsidP="00765BBF">
      <w:pPr>
        <w:spacing w:after="0" w:line="240" w:lineRule="auto"/>
        <w:ind w:left="360"/>
        <w:jc w:val="both"/>
        <w:rPr>
          <w:rFonts w:ascii="Optima" w:hAnsi="Optima"/>
        </w:rPr>
      </w:pPr>
      <w:r>
        <w:rPr>
          <w:rFonts w:ascii="Optima" w:hAnsi="Optima"/>
        </w:rPr>
        <w:t xml:space="preserve">     </w:t>
      </w:r>
    </w:p>
    <w:p w:rsidR="00454282" w:rsidRDefault="00454282" w:rsidP="00765BBF">
      <w:pPr>
        <w:spacing w:line="240" w:lineRule="auto"/>
        <w:ind w:left="360"/>
        <w:jc w:val="both"/>
        <w:rPr>
          <w:rFonts w:ascii="Optima" w:hAnsi="Optima"/>
        </w:rPr>
      </w:pPr>
      <w:r>
        <w:rPr>
          <w:rFonts w:ascii="Optima" w:hAnsi="Optima"/>
        </w:rPr>
        <w:t xml:space="preserve">            g) ostatné stavby neu</w:t>
      </w:r>
      <w:r w:rsidR="0022648F">
        <w:rPr>
          <w:rFonts w:ascii="Optima" w:hAnsi="Optima"/>
        </w:rPr>
        <w:t>vedené v písm. a) až f)  - 0,40</w:t>
      </w:r>
      <w:r>
        <w:rPr>
          <w:rFonts w:ascii="Optima" w:hAnsi="Optima"/>
        </w:rPr>
        <w:t xml:space="preserve"> EUR</w:t>
      </w:r>
    </w:p>
    <w:p w:rsidR="00454282" w:rsidRDefault="00454282" w:rsidP="00454282">
      <w:pPr>
        <w:numPr>
          <w:ilvl w:val="0"/>
          <w:numId w:val="9"/>
        </w:numPr>
        <w:spacing w:after="0" w:line="240" w:lineRule="auto"/>
        <w:jc w:val="both"/>
        <w:rPr>
          <w:rFonts w:ascii="Optima" w:hAnsi="Optima"/>
        </w:rPr>
      </w:pPr>
      <w:r>
        <w:rPr>
          <w:rFonts w:ascii="Optima" w:hAnsi="Optima"/>
        </w:rPr>
        <w:t>Sadzba dane podľa odseku 5 písm. a) až g) tohto ustanovenia sa pri viacp</w:t>
      </w:r>
      <w:r w:rsidR="005F12D9">
        <w:rPr>
          <w:rFonts w:ascii="Optima" w:hAnsi="Optima"/>
        </w:rPr>
        <w:t>odlažných stavbách zvyšuje o 0,05</w:t>
      </w:r>
      <w:r>
        <w:rPr>
          <w:rFonts w:ascii="Optima" w:hAnsi="Optima"/>
        </w:rPr>
        <w:t xml:space="preserve"> EUR za každ</w:t>
      </w:r>
      <w:r w:rsidR="00B6657E">
        <w:rPr>
          <w:rFonts w:ascii="Optima" w:hAnsi="Optima"/>
        </w:rPr>
        <w:t xml:space="preserve">é ďalšie podlažie okrem </w:t>
      </w:r>
      <w:r>
        <w:rPr>
          <w:rFonts w:ascii="Optima" w:hAnsi="Optima"/>
        </w:rPr>
        <w:t xml:space="preserve">  prvého nadzemného podlažia.</w:t>
      </w:r>
    </w:p>
    <w:p w:rsidR="00427666" w:rsidRDefault="00427666" w:rsidP="00427666">
      <w:pPr>
        <w:spacing w:after="0" w:line="240" w:lineRule="auto"/>
        <w:ind w:left="1345"/>
        <w:jc w:val="both"/>
        <w:rPr>
          <w:rFonts w:ascii="Optima" w:hAnsi="Optima"/>
        </w:rPr>
      </w:pPr>
    </w:p>
    <w:p w:rsidR="001C6086" w:rsidRDefault="00454282" w:rsidP="00743AC2">
      <w:pPr>
        <w:numPr>
          <w:ilvl w:val="0"/>
          <w:numId w:val="9"/>
        </w:numPr>
        <w:spacing w:after="0" w:line="240" w:lineRule="auto"/>
        <w:jc w:val="both"/>
        <w:rPr>
          <w:rFonts w:ascii="Optima" w:hAnsi="Optima"/>
        </w:rPr>
      </w:pPr>
      <w:r>
        <w:rPr>
          <w:rFonts w:ascii="Optima" w:hAnsi="Optima"/>
        </w:rPr>
        <w:t>Na zaradenie stavby je rozhodujúci účel jej využitia k 1. januáru zdaňovacieho obdobia.</w:t>
      </w:r>
    </w:p>
    <w:p w:rsidR="00743AC2" w:rsidRPr="00743AC2" w:rsidRDefault="00743AC2" w:rsidP="00743AC2">
      <w:pPr>
        <w:spacing w:after="0" w:line="240" w:lineRule="auto"/>
        <w:jc w:val="both"/>
        <w:rPr>
          <w:rFonts w:ascii="Optima" w:hAnsi="Optima"/>
        </w:rPr>
      </w:pPr>
    </w:p>
    <w:p w:rsidR="001C6086" w:rsidRPr="001C6086" w:rsidRDefault="00743AC2" w:rsidP="001C6086">
      <w:pPr>
        <w:pStyle w:val="Normlnywebov"/>
        <w:numPr>
          <w:ilvl w:val="0"/>
          <w:numId w:val="9"/>
        </w:numPr>
        <w:shd w:val="clear" w:color="auto" w:fill="FFFFFF"/>
        <w:rPr>
          <w:color w:val="222222"/>
        </w:rPr>
      </w:pPr>
      <w:r w:rsidRPr="00743AC2">
        <w:t>§12</w:t>
      </w:r>
      <w:r>
        <w:t xml:space="preserve"> </w:t>
      </w:r>
      <w:r>
        <w:rPr>
          <w:color w:val="222222"/>
        </w:rPr>
        <w:t>s</w:t>
      </w:r>
      <w:r w:rsidR="001C6086" w:rsidRPr="00743AC2">
        <w:rPr>
          <w:color w:val="222222"/>
        </w:rPr>
        <w:t>právca</w:t>
      </w:r>
      <w:r w:rsidR="001C6086" w:rsidRPr="001C6086">
        <w:rPr>
          <w:color w:val="222222"/>
        </w:rPr>
        <w:t xml:space="preserve"> dane môže všeobecne záväzným nariadením</w:t>
      </w:r>
      <w:hyperlink r:id="rId5" w:anchor="f3120348" w:tgtFrame="_blank" w:history="1">
        <w:r w:rsidR="001C6086" w:rsidRPr="001C6086">
          <w:rPr>
            <w:rStyle w:val="Hypertextovprepojenie"/>
            <w:color w:val="1155CC"/>
            <w:vertAlign w:val="superscript"/>
          </w:rPr>
          <w:t>11</w:t>
        </w:r>
        <w:r w:rsidR="001C6086" w:rsidRPr="001C6086">
          <w:rPr>
            <w:rStyle w:val="Hypertextovprepojenie"/>
            <w:color w:val="1155CC"/>
          </w:rPr>
          <w:t>)</w:t>
        </w:r>
      </w:hyperlink>
      <w:r w:rsidR="001C6086" w:rsidRPr="001C6086">
        <w:rPr>
          <w:color w:val="222222"/>
        </w:rPr>
        <w:t> podľa miestnych podmienok v obci alebo jej jednotlivej časti, alebo v jednotlivom katastrálnom území určiť koeficient ročnej sadzby dane zo stavieb pre jednotlivé druhy stavieb podľa § 10 ods. 1, ak sú stavbami podľa odseku 8 (ďalej len „koeficient sadzby dane neudržiavanej stavby“). Takto určený koeficient sadzby dane neudržiavanej stavby je vyšší ako 1, najviac však 10. Sadzba dane pre stavby podľa odseku 8 je súčin sadzby dane zo stavieb podľa odseku 1 alebo sadzby dane určenej vo všeobecne záväznom nariadení</w:t>
      </w:r>
      <w:hyperlink r:id="rId6" w:anchor="f3120348" w:tgtFrame="_blank" w:history="1">
        <w:r w:rsidR="001C6086" w:rsidRPr="001C6086">
          <w:rPr>
            <w:rStyle w:val="Hypertextovprepojenie"/>
            <w:color w:val="1155CC"/>
            <w:vertAlign w:val="superscript"/>
          </w:rPr>
          <w:t>11</w:t>
        </w:r>
        <w:r w:rsidR="001C6086" w:rsidRPr="001C6086">
          <w:rPr>
            <w:rStyle w:val="Hypertextovprepojenie"/>
            <w:color w:val="1155CC"/>
          </w:rPr>
          <w:t>)</w:t>
        </w:r>
      </w:hyperlink>
      <w:r w:rsidR="001C6086" w:rsidRPr="001C6086">
        <w:rPr>
          <w:color w:val="222222"/>
        </w:rPr>
        <w:t> a koeficientu sadzby dane neudržiavanej stavby. Ak ide o neudržiavanú stavbu podľa odseku 8, správca dane je povinný pred vyrubením dane daňovníkovi zaslať dvakrát písomné oznámenie o zámere vyrubiť daň s uplatnením koeficientu sadzby dane neudržiavanej stavby. Správca dane uplatní sadzbu dane upravenú o koeficient sadzby dane neudržiavanej stavby v zdaňovacom období nasledujúcom po zdaňovacom období, v ktorom bolo doručené druhé oznámenie správcu dane podľa predchádzajúcej vety.</w:t>
      </w:r>
    </w:p>
    <w:p w:rsidR="00743AC2" w:rsidRDefault="00743AC2" w:rsidP="00743AC2">
      <w:pPr>
        <w:pStyle w:val="Normlnywebov"/>
        <w:shd w:val="clear" w:color="auto" w:fill="FFFFFF"/>
        <w:ind w:left="1345"/>
        <w:rPr>
          <w:color w:val="222222"/>
        </w:rPr>
      </w:pPr>
    </w:p>
    <w:p w:rsidR="001C6086" w:rsidRPr="001C6086" w:rsidRDefault="001C6086" w:rsidP="001C6086">
      <w:pPr>
        <w:pStyle w:val="Normlnywebov"/>
        <w:numPr>
          <w:ilvl w:val="0"/>
          <w:numId w:val="9"/>
        </w:numPr>
        <w:shd w:val="clear" w:color="auto" w:fill="FFFFFF"/>
        <w:rPr>
          <w:color w:val="222222"/>
        </w:rPr>
      </w:pPr>
      <w:r w:rsidRPr="001C6086">
        <w:rPr>
          <w:color w:val="222222"/>
        </w:rPr>
        <w:t>Koeficient sadzby dane neudržiavanej stavby podľa odseku 7 možno určiť pri stavbách, ktoré sú</w:t>
      </w:r>
    </w:p>
    <w:p w:rsidR="001C6086" w:rsidRPr="001C6086" w:rsidRDefault="001C6086" w:rsidP="001C6086">
      <w:pPr>
        <w:pStyle w:val="Normlnywebov"/>
        <w:numPr>
          <w:ilvl w:val="0"/>
          <w:numId w:val="23"/>
        </w:numPr>
        <w:shd w:val="clear" w:color="auto" w:fill="FFFFFF"/>
        <w:rPr>
          <w:color w:val="222222"/>
        </w:rPr>
      </w:pPr>
      <w:r w:rsidRPr="001C6086">
        <w:rPr>
          <w:color w:val="222222"/>
        </w:rPr>
        <w:t>stavbami, ktoré vlastník riadne neudržiava podľa osobitného predpisu</w:t>
      </w:r>
      <w:hyperlink r:id="rId7" w:anchor="f5522927" w:tgtFrame="_blank" w:history="1">
        <w:r w:rsidRPr="001C6086">
          <w:rPr>
            <w:rStyle w:val="Hypertextovprepojenie"/>
            <w:color w:val="1155CC"/>
            <w:vertAlign w:val="superscript"/>
          </w:rPr>
          <w:t>11ba</w:t>
        </w:r>
        <w:r w:rsidRPr="001C6086">
          <w:rPr>
            <w:rStyle w:val="Hypertextovprepojenie"/>
            <w:color w:val="1155CC"/>
          </w:rPr>
          <w:t>)</w:t>
        </w:r>
      </w:hyperlink>
      <w:r w:rsidRPr="001C6086">
        <w:rPr>
          <w:color w:val="222222"/>
        </w:rPr>
        <w:t xml:space="preserve"> a stavebný úrad mu vo verejnom záujme právoplatne nariadil, aby sa v </w:t>
      </w:r>
      <w:r w:rsidRPr="001C6086">
        <w:rPr>
          <w:color w:val="222222"/>
        </w:rPr>
        <w:lastRenderedPageBreak/>
        <w:t>určenej lehote a za určených podmienok postaral o nápravu podľa osobitného predpisu,</w:t>
      </w:r>
      <w:hyperlink r:id="rId8" w:anchor="f5522928" w:tgtFrame="_blank" w:history="1">
        <w:r w:rsidRPr="001C6086">
          <w:rPr>
            <w:rStyle w:val="Hypertextovprepojenie"/>
            <w:color w:val="1155CC"/>
            <w:vertAlign w:val="superscript"/>
          </w:rPr>
          <w:t>11bb</w:t>
        </w:r>
        <w:r w:rsidRPr="001C6086">
          <w:rPr>
            <w:rStyle w:val="Hypertextovprepojenie"/>
            <w:color w:val="1155CC"/>
          </w:rPr>
          <w:t>)</w:t>
        </w:r>
      </w:hyperlink>
      <w:r w:rsidRPr="001C6086">
        <w:rPr>
          <w:color w:val="222222"/>
        </w:rPr>
        <w:t> pričom vlastník túto povinnosť v stanovenej lehote nesplnil,</w:t>
      </w:r>
    </w:p>
    <w:p w:rsidR="001C6086" w:rsidRPr="001C6086" w:rsidRDefault="001C6086" w:rsidP="001C6086">
      <w:pPr>
        <w:pStyle w:val="Normlnywebov"/>
        <w:numPr>
          <w:ilvl w:val="0"/>
          <w:numId w:val="23"/>
        </w:numPr>
        <w:shd w:val="clear" w:color="auto" w:fill="FFFFFF"/>
        <w:rPr>
          <w:color w:val="222222"/>
        </w:rPr>
      </w:pPr>
      <w:r w:rsidRPr="001C6086">
        <w:rPr>
          <w:color w:val="222222"/>
        </w:rPr>
        <w:t>stavbami, ktoré nezodpovedajú základným požiadavkám na stavby podľa osobitného predpisu,</w:t>
      </w:r>
      <w:hyperlink r:id="rId9" w:anchor="f5522929" w:tgtFrame="_blank" w:history="1">
        <w:r w:rsidRPr="001C6086">
          <w:rPr>
            <w:rStyle w:val="Hypertextovprepojenie"/>
            <w:color w:val="1155CC"/>
            <w:vertAlign w:val="superscript"/>
          </w:rPr>
          <w:t>11bc</w:t>
        </w:r>
        <w:r w:rsidRPr="001C6086">
          <w:rPr>
            <w:rStyle w:val="Hypertextovprepojenie"/>
            <w:color w:val="1155CC"/>
          </w:rPr>
          <w:t>)</w:t>
        </w:r>
      </w:hyperlink>
      <w:r w:rsidRPr="001C6086">
        <w:rPr>
          <w:color w:val="222222"/>
        </w:rPr>
        <w:t> čím ohrozujú alebo obťažujú užívateľov alebo okolie stavby a stavebný úrad ich vlastníkovi právoplatne nariadil uskutočniť nevyhnutné úpravy na stavbe,</w:t>
      </w:r>
      <w:hyperlink r:id="rId10" w:anchor="f5522930" w:tgtFrame="_blank" w:history="1">
        <w:r w:rsidRPr="001C6086">
          <w:rPr>
            <w:rStyle w:val="Hypertextovprepojenie"/>
            <w:color w:val="1155CC"/>
            <w:vertAlign w:val="superscript"/>
          </w:rPr>
          <w:t>11bd</w:t>
        </w:r>
        <w:r w:rsidRPr="001C6086">
          <w:rPr>
            <w:rStyle w:val="Hypertextovprepojenie"/>
            <w:color w:val="1155CC"/>
          </w:rPr>
          <w:t>)</w:t>
        </w:r>
      </w:hyperlink>
      <w:r w:rsidRPr="001C6086">
        <w:rPr>
          <w:color w:val="222222"/>
        </w:rPr>
        <w:t> pričom vlastník túto povinnosť v stanovenej lehote nesplnil,</w:t>
      </w:r>
    </w:p>
    <w:p w:rsidR="001C6086" w:rsidRPr="001C6086" w:rsidRDefault="001C6086" w:rsidP="001C6086">
      <w:pPr>
        <w:pStyle w:val="Normlnywebov"/>
        <w:numPr>
          <w:ilvl w:val="0"/>
          <w:numId w:val="23"/>
        </w:numPr>
        <w:shd w:val="clear" w:color="auto" w:fill="FFFFFF"/>
        <w:rPr>
          <w:color w:val="222222"/>
        </w:rPr>
      </w:pPr>
      <w:r w:rsidRPr="001C6086">
        <w:rPr>
          <w:color w:val="222222"/>
        </w:rPr>
        <w:t>závadnými stavbami ohrozujúcimi život alebo zdravie osôb podľa osobitného predpisu,</w:t>
      </w:r>
      <w:hyperlink r:id="rId11" w:anchor="f5522931" w:tgtFrame="_blank" w:history="1">
        <w:r w:rsidRPr="001C6086">
          <w:rPr>
            <w:rStyle w:val="Hypertextovprepojenie"/>
            <w:color w:val="1155CC"/>
            <w:vertAlign w:val="superscript"/>
          </w:rPr>
          <w:t>11be</w:t>
        </w:r>
        <w:r w:rsidRPr="001C6086">
          <w:rPr>
            <w:rStyle w:val="Hypertextovprepojenie"/>
            <w:color w:val="1155CC"/>
          </w:rPr>
          <w:t>)</w:t>
        </w:r>
      </w:hyperlink>
      <w:r w:rsidRPr="001C6086">
        <w:rPr>
          <w:color w:val="222222"/>
        </w:rPr>
        <w:t> ak ich nemožno hospodárne opraviť a stavebný úrad vlastníkovi právoplatne nariadil odstránenie stavby podľa osobitného predpisu,</w:t>
      </w:r>
      <w:hyperlink r:id="rId12" w:anchor="f5522931" w:tgtFrame="_blank" w:history="1">
        <w:r w:rsidRPr="001C6086">
          <w:rPr>
            <w:rStyle w:val="Hypertextovprepojenie"/>
            <w:color w:val="1155CC"/>
            <w:vertAlign w:val="superscript"/>
          </w:rPr>
          <w:t>11be</w:t>
        </w:r>
        <w:r w:rsidRPr="001C6086">
          <w:rPr>
            <w:rStyle w:val="Hypertextovprepojenie"/>
            <w:color w:val="1155CC"/>
          </w:rPr>
          <w:t>)</w:t>
        </w:r>
      </w:hyperlink>
      <w:r w:rsidRPr="001C6086">
        <w:rPr>
          <w:color w:val="222222"/>
        </w:rPr>
        <w:t> pričom vlastník túto povinnosť v stanovenej lehote nesplnil.</w:t>
      </w:r>
    </w:p>
    <w:p w:rsidR="001C6086" w:rsidRDefault="001C6086" w:rsidP="001C6086">
      <w:pPr>
        <w:spacing w:after="0" w:line="240" w:lineRule="auto"/>
        <w:jc w:val="both"/>
        <w:rPr>
          <w:rFonts w:ascii="Optima" w:hAnsi="Optima"/>
        </w:rPr>
      </w:pPr>
    </w:p>
    <w:p w:rsidR="00454282" w:rsidRDefault="00454282" w:rsidP="00454282">
      <w:pPr>
        <w:jc w:val="center"/>
        <w:rPr>
          <w:rFonts w:ascii="Optima" w:hAnsi="Optima"/>
        </w:rPr>
      </w:pPr>
    </w:p>
    <w:p w:rsidR="00454282" w:rsidRPr="003D29A2" w:rsidRDefault="003D29A2" w:rsidP="003D29A2">
      <w:pPr>
        <w:tabs>
          <w:tab w:val="center" w:pos="4716"/>
          <w:tab w:val="left" w:pos="5265"/>
        </w:tabs>
        <w:ind w:left="360"/>
        <w:rPr>
          <w:rFonts w:ascii="Times New Roman" w:hAnsi="Times New Roman" w:cs="Times New Roman"/>
          <w:sz w:val="24"/>
          <w:szCs w:val="24"/>
        </w:rPr>
      </w:pPr>
      <w:r w:rsidRPr="003D29A2">
        <w:rPr>
          <w:rFonts w:ascii="Times New Roman" w:hAnsi="Times New Roman" w:cs="Times New Roman"/>
          <w:b/>
          <w:sz w:val="24"/>
          <w:szCs w:val="24"/>
        </w:rPr>
        <w:tab/>
      </w:r>
      <w:r w:rsidR="00454282" w:rsidRPr="003D29A2">
        <w:rPr>
          <w:rFonts w:ascii="Times New Roman" w:hAnsi="Times New Roman" w:cs="Times New Roman"/>
          <w:b/>
          <w:sz w:val="24"/>
          <w:szCs w:val="24"/>
        </w:rPr>
        <w:t xml:space="preserve">§ </w:t>
      </w:r>
      <w:r w:rsidRPr="003D29A2">
        <w:rPr>
          <w:rFonts w:ascii="Times New Roman" w:hAnsi="Times New Roman" w:cs="Times New Roman"/>
          <w:b/>
          <w:sz w:val="24"/>
          <w:szCs w:val="24"/>
        </w:rPr>
        <w:t>10</w:t>
      </w:r>
      <w:r w:rsidRPr="003D29A2">
        <w:rPr>
          <w:rFonts w:ascii="Times New Roman" w:hAnsi="Times New Roman" w:cs="Times New Roman"/>
          <w:b/>
          <w:sz w:val="24"/>
          <w:szCs w:val="24"/>
        </w:rPr>
        <w:tab/>
      </w:r>
    </w:p>
    <w:p w:rsidR="00454282" w:rsidRPr="003D29A2" w:rsidRDefault="00454282" w:rsidP="00454282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  <w:r w:rsidRPr="003D29A2">
        <w:rPr>
          <w:rFonts w:ascii="Times New Roman" w:hAnsi="Times New Roman" w:cs="Times New Roman"/>
          <w:b/>
          <w:sz w:val="24"/>
          <w:szCs w:val="24"/>
        </w:rPr>
        <w:t>Vznik a zánik daňovej povinnosti</w:t>
      </w:r>
    </w:p>
    <w:p w:rsidR="00454282" w:rsidRDefault="00454282" w:rsidP="00454282">
      <w:pPr>
        <w:ind w:left="360"/>
        <w:jc w:val="center"/>
        <w:rPr>
          <w:rFonts w:ascii="Optima" w:hAnsi="Optima"/>
        </w:rPr>
      </w:pPr>
    </w:p>
    <w:p w:rsidR="00454282" w:rsidRDefault="00454282" w:rsidP="00454282">
      <w:pPr>
        <w:numPr>
          <w:ilvl w:val="0"/>
          <w:numId w:val="10"/>
        </w:numPr>
        <w:spacing w:after="0" w:line="240" w:lineRule="auto"/>
        <w:jc w:val="both"/>
        <w:rPr>
          <w:rFonts w:ascii="Optima" w:hAnsi="Optima"/>
        </w:rPr>
      </w:pPr>
      <w:r>
        <w:rPr>
          <w:rFonts w:ascii="Optima" w:hAnsi="Optima"/>
        </w:rPr>
        <w:t xml:space="preserve">Daňová povinnosť vzniká 1. januára zdaňovacieho obdobia nasledujúceho po zdaňovacom období, v ktorom sa daňovník stal vlastníkom, správcom, nájomcom alebo užívateľom nehnuteľnosti a zaniká 31.12. zdaňovacieho obdobia v ktorom daňovníkovi zanikne vlastníctvo, správa, nájom alebo užívanie nehnuteľnosti. Ak sa daňovník stane vlastníkom, správcom, nájomcom, užívateľom nehnuteľnosti 1. januára bežného zdaňovacieho obdobia, vzniká daňová povinnosť týmto dňom. </w:t>
      </w:r>
    </w:p>
    <w:p w:rsidR="00454282" w:rsidRDefault="00454282" w:rsidP="00454282">
      <w:pPr>
        <w:numPr>
          <w:ilvl w:val="0"/>
          <w:numId w:val="10"/>
        </w:numPr>
        <w:spacing w:after="0" w:line="240" w:lineRule="auto"/>
        <w:jc w:val="both"/>
        <w:rPr>
          <w:rFonts w:ascii="Optima" w:hAnsi="Optima"/>
        </w:rPr>
      </w:pPr>
      <w:r>
        <w:rPr>
          <w:rFonts w:ascii="Optima" w:hAnsi="Optima"/>
        </w:rPr>
        <w:t xml:space="preserve">Na vyrubenie dane z nehnuteľnosti je rozhodujúci stav k 1. januáru zdaňovacieho obdobia. Na zmeny </w:t>
      </w:r>
      <w:smartTag w:uri="urn:schemas-microsoft-com:office:smarttags" w:element="PersonName">
        <w:r>
          <w:rPr>
            <w:rFonts w:ascii="Optima" w:hAnsi="Optima"/>
          </w:rPr>
          <w:t>sk</w:t>
        </w:r>
      </w:smartTag>
      <w:r>
        <w:rPr>
          <w:rFonts w:ascii="Optima" w:hAnsi="Optima"/>
        </w:rPr>
        <w:t xml:space="preserve">utočností rozhodujúcich pre daňovú povinnosť, ktoré nastanú v priebehu zdaňovacieho obdobia, sa neprihliada, ak zákon neustanovuje inak. </w:t>
      </w:r>
    </w:p>
    <w:p w:rsidR="00454282" w:rsidRDefault="00454282" w:rsidP="00454282">
      <w:pPr>
        <w:jc w:val="both"/>
        <w:rPr>
          <w:rFonts w:ascii="Optima" w:hAnsi="Optima"/>
        </w:rPr>
      </w:pPr>
    </w:p>
    <w:p w:rsidR="00454282" w:rsidRDefault="00454282" w:rsidP="00454282">
      <w:pPr>
        <w:numPr>
          <w:ilvl w:val="0"/>
          <w:numId w:val="10"/>
        </w:numPr>
        <w:spacing w:after="0" w:line="240" w:lineRule="auto"/>
        <w:jc w:val="both"/>
        <w:rPr>
          <w:rFonts w:ascii="Optima" w:hAnsi="Optima"/>
        </w:rPr>
      </w:pPr>
      <w:r>
        <w:rPr>
          <w:rFonts w:ascii="Optima" w:hAnsi="Optima"/>
        </w:rPr>
        <w:t>V prípade nadobudnutia nehnuteľnosti vydražením v priebehu roka daňová povinnosť vzniká prvým dňom mesiaca nasledujúceho po dni, v ktorom sa vydražiteľ stal vlastníkom nehnuteľnosti alebo prvým dňom mesiaca nasledujúceho po dni schválenia príklepu súdom. Pi zániku vlastníctva vydražením daňová povinnosť zaniká posledným dňom mesiaca, v ktorom zanikli vlastnícke práva k vydraženej nehnuteľnosti.</w:t>
      </w:r>
    </w:p>
    <w:p w:rsidR="00454282" w:rsidRDefault="00454282" w:rsidP="00454282">
      <w:pPr>
        <w:jc w:val="both"/>
        <w:rPr>
          <w:rFonts w:ascii="Optima" w:hAnsi="Optima"/>
        </w:rPr>
      </w:pPr>
    </w:p>
    <w:p w:rsidR="00454282" w:rsidRDefault="00454282" w:rsidP="00454282">
      <w:pPr>
        <w:numPr>
          <w:ilvl w:val="0"/>
          <w:numId w:val="10"/>
        </w:numPr>
        <w:spacing w:after="0" w:line="240" w:lineRule="auto"/>
        <w:jc w:val="both"/>
        <w:rPr>
          <w:rFonts w:ascii="Optima" w:hAnsi="Optima"/>
        </w:rPr>
      </w:pPr>
      <w:r>
        <w:rPr>
          <w:rFonts w:ascii="Optima" w:hAnsi="Optima"/>
        </w:rPr>
        <w:t>Pri nadobudnutí nehnuteľnosti dedením v priebehu roka daňová povinnosť dedičovi vzniká prvým dňom mesiaca nasledujúceho po dni, v ktorom sa dedič stal vlastníkom na základe právoplatného osvedčenia alebo rozhodnutia o dedičstve.</w:t>
      </w:r>
    </w:p>
    <w:p w:rsidR="00454282" w:rsidRDefault="00454282" w:rsidP="00454282">
      <w:pPr>
        <w:jc w:val="both"/>
        <w:rPr>
          <w:rFonts w:ascii="Optima" w:hAnsi="Optima"/>
        </w:rPr>
      </w:pPr>
    </w:p>
    <w:p w:rsidR="00454282" w:rsidRPr="003D29A2" w:rsidRDefault="00454282" w:rsidP="003D29A2">
      <w:pPr>
        <w:tabs>
          <w:tab w:val="left" w:pos="4920"/>
        </w:tabs>
        <w:ind w:left="100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29A2">
        <w:rPr>
          <w:rFonts w:ascii="Times New Roman" w:hAnsi="Times New Roman" w:cs="Times New Roman"/>
          <w:b/>
          <w:sz w:val="24"/>
          <w:szCs w:val="24"/>
        </w:rPr>
        <w:t>§ 1</w:t>
      </w:r>
      <w:r w:rsidR="003D29A2" w:rsidRPr="003D29A2">
        <w:rPr>
          <w:rFonts w:ascii="Times New Roman" w:hAnsi="Times New Roman" w:cs="Times New Roman"/>
          <w:b/>
          <w:sz w:val="24"/>
          <w:szCs w:val="24"/>
        </w:rPr>
        <w:t>1</w:t>
      </w:r>
    </w:p>
    <w:p w:rsidR="00454282" w:rsidRPr="003D29A2" w:rsidRDefault="00454282" w:rsidP="003D29A2">
      <w:pPr>
        <w:ind w:left="100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29A2">
        <w:rPr>
          <w:rFonts w:ascii="Times New Roman" w:hAnsi="Times New Roman" w:cs="Times New Roman"/>
          <w:b/>
          <w:sz w:val="24"/>
          <w:szCs w:val="24"/>
        </w:rPr>
        <w:t>Oslobodenie od dane a zníženie dane</w:t>
      </w:r>
    </w:p>
    <w:p w:rsidR="00454282" w:rsidRDefault="00454282" w:rsidP="00454282">
      <w:pPr>
        <w:numPr>
          <w:ilvl w:val="0"/>
          <w:numId w:val="15"/>
        </w:numPr>
        <w:spacing w:after="0" w:line="240" w:lineRule="auto"/>
        <w:jc w:val="both"/>
        <w:rPr>
          <w:rFonts w:ascii="Optima" w:hAnsi="Optima"/>
        </w:rPr>
      </w:pPr>
      <w:r>
        <w:rPr>
          <w:rFonts w:ascii="Optima" w:hAnsi="Optima"/>
        </w:rPr>
        <w:t xml:space="preserve">Obec Ďurkovce neustanovuje oslobodenie ani zníženie dane na nehnuteľnosti  </w:t>
      </w:r>
    </w:p>
    <w:p w:rsidR="00454282" w:rsidRDefault="00454282" w:rsidP="00CE0A2F">
      <w:pPr>
        <w:ind w:left="1005"/>
        <w:jc w:val="both"/>
        <w:rPr>
          <w:rFonts w:ascii="Optima" w:hAnsi="Optima"/>
        </w:rPr>
      </w:pPr>
      <w:r w:rsidRPr="00CE0A2F">
        <w:rPr>
          <w:rFonts w:ascii="Optima" w:hAnsi="Optima"/>
        </w:rPr>
        <w:t>okrem nehnuteľností ktoré sú oslobodené zo zákona na základe § 17 ods. 1.</w:t>
      </w:r>
    </w:p>
    <w:p w:rsidR="00CE0A2F" w:rsidRDefault="00CE0A2F" w:rsidP="00454282">
      <w:pPr>
        <w:ind w:left="1005"/>
        <w:jc w:val="both"/>
        <w:rPr>
          <w:rFonts w:ascii="Optima" w:hAnsi="Optima"/>
        </w:rPr>
      </w:pPr>
    </w:p>
    <w:p w:rsidR="00454282" w:rsidRPr="003D29A2" w:rsidRDefault="00454282" w:rsidP="003D29A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29A2">
        <w:rPr>
          <w:rFonts w:ascii="Times New Roman" w:hAnsi="Times New Roman" w:cs="Times New Roman"/>
          <w:b/>
          <w:sz w:val="24"/>
          <w:szCs w:val="24"/>
        </w:rPr>
        <w:t>§ 1</w:t>
      </w:r>
      <w:r w:rsidR="003D29A2" w:rsidRPr="003D29A2">
        <w:rPr>
          <w:rFonts w:ascii="Times New Roman" w:hAnsi="Times New Roman" w:cs="Times New Roman"/>
          <w:b/>
          <w:sz w:val="24"/>
          <w:szCs w:val="24"/>
        </w:rPr>
        <w:t>2</w:t>
      </w:r>
    </w:p>
    <w:p w:rsidR="00454282" w:rsidRPr="00765BBF" w:rsidRDefault="00454282" w:rsidP="003D29A2">
      <w:pPr>
        <w:jc w:val="center"/>
        <w:rPr>
          <w:rFonts w:ascii="Optima" w:hAnsi="Optima"/>
          <w:sz w:val="28"/>
          <w:szCs w:val="28"/>
        </w:rPr>
      </w:pPr>
      <w:r w:rsidRPr="00765BBF">
        <w:rPr>
          <w:rFonts w:ascii="Albertus Medium" w:hAnsi="Albertus Medium"/>
          <w:b/>
          <w:sz w:val="28"/>
          <w:szCs w:val="28"/>
        </w:rPr>
        <w:t>Daň za psa</w:t>
      </w:r>
    </w:p>
    <w:p w:rsidR="00454282" w:rsidRDefault="00DD73FD" w:rsidP="00765BBF">
      <w:pPr>
        <w:numPr>
          <w:ilvl w:val="0"/>
          <w:numId w:val="11"/>
        </w:numPr>
        <w:spacing w:after="0" w:line="240" w:lineRule="auto"/>
        <w:jc w:val="both"/>
        <w:rPr>
          <w:rFonts w:ascii="Optima" w:hAnsi="Optima"/>
        </w:rPr>
      </w:pPr>
      <w:r>
        <w:rPr>
          <w:rFonts w:ascii="Optima" w:hAnsi="Optima"/>
        </w:rPr>
        <w:t xml:space="preserve">Predmetom dane za psa je pes starší ako 6 mesiacov chovaného fyzickou alebo právnickou osobou. </w:t>
      </w:r>
      <w:r w:rsidR="00454282">
        <w:rPr>
          <w:rFonts w:ascii="Optima" w:hAnsi="Optima"/>
        </w:rPr>
        <w:t>Základom dane je počet psov.</w:t>
      </w:r>
    </w:p>
    <w:p w:rsidR="00454282" w:rsidRDefault="00454282" w:rsidP="00765BBF">
      <w:pPr>
        <w:spacing w:line="240" w:lineRule="auto"/>
        <w:ind w:left="360"/>
        <w:jc w:val="both"/>
        <w:rPr>
          <w:rFonts w:ascii="Optima" w:hAnsi="Optima"/>
        </w:rPr>
      </w:pPr>
    </w:p>
    <w:p w:rsidR="00454282" w:rsidRDefault="00454282" w:rsidP="00765BBF">
      <w:pPr>
        <w:numPr>
          <w:ilvl w:val="0"/>
          <w:numId w:val="11"/>
        </w:numPr>
        <w:spacing w:after="0" w:line="240" w:lineRule="auto"/>
        <w:jc w:val="both"/>
        <w:rPr>
          <w:rFonts w:ascii="Optima" w:hAnsi="Optima"/>
        </w:rPr>
      </w:pPr>
      <w:r>
        <w:rPr>
          <w:rFonts w:ascii="Optima" w:hAnsi="Optima"/>
        </w:rPr>
        <w:t xml:space="preserve">Sadzba dane je </w:t>
      </w:r>
      <w:r w:rsidR="009E168A">
        <w:rPr>
          <w:rFonts w:ascii="Optima" w:hAnsi="Optima"/>
        </w:rPr>
        <w:t>15</w:t>
      </w:r>
      <w:r>
        <w:rPr>
          <w:rFonts w:ascii="Optima" w:hAnsi="Optima"/>
        </w:rPr>
        <w:t>,– EUR za jedného psa a kalendárny rok. Takto určená sadzba dane platí za každého ďalšieho psa u toho istého daňovníka.</w:t>
      </w:r>
    </w:p>
    <w:p w:rsidR="00454282" w:rsidRDefault="00454282" w:rsidP="00765BBF">
      <w:pPr>
        <w:spacing w:line="240" w:lineRule="auto"/>
        <w:jc w:val="both"/>
        <w:rPr>
          <w:rFonts w:ascii="Optima" w:hAnsi="Optima"/>
        </w:rPr>
      </w:pPr>
    </w:p>
    <w:p w:rsidR="00454282" w:rsidRDefault="00454282" w:rsidP="00765BBF">
      <w:pPr>
        <w:numPr>
          <w:ilvl w:val="0"/>
          <w:numId w:val="11"/>
        </w:numPr>
        <w:spacing w:after="0" w:line="240" w:lineRule="auto"/>
        <w:jc w:val="both"/>
        <w:rPr>
          <w:rFonts w:ascii="Optima" w:hAnsi="Optima"/>
        </w:rPr>
      </w:pPr>
      <w:r>
        <w:rPr>
          <w:rFonts w:ascii="Optima" w:hAnsi="Optima"/>
        </w:rPr>
        <w:t>Miestne príslušnou obcou pre správu dane</w:t>
      </w:r>
      <w:r w:rsidR="00DD73FD">
        <w:rPr>
          <w:rFonts w:ascii="Optima" w:hAnsi="Optima"/>
        </w:rPr>
        <w:t xml:space="preserve"> za psa </w:t>
      </w:r>
      <w:r>
        <w:rPr>
          <w:rFonts w:ascii="Optima" w:hAnsi="Optima"/>
        </w:rPr>
        <w:t xml:space="preserve">je obec, na ktorej území je pes chovaný. </w:t>
      </w:r>
    </w:p>
    <w:p w:rsidR="00454282" w:rsidRDefault="00454282" w:rsidP="00765BBF">
      <w:pPr>
        <w:spacing w:line="240" w:lineRule="auto"/>
        <w:jc w:val="both"/>
        <w:rPr>
          <w:rFonts w:ascii="Optima" w:hAnsi="Optima"/>
        </w:rPr>
      </w:pPr>
    </w:p>
    <w:p w:rsidR="00454282" w:rsidRDefault="00454282" w:rsidP="00765BBF">
      <w:pPr>
        <w:numPr>
          <w:ilvl w:val="0"/>
          <w:numId w:val="11"/>
        </w:numPr>
        <w:spacing w:after="0" w:line="240" w:lineRule="auto"/>
        <w:jc w:val="both"/>
        <w:rPr>
          <w:rFonts w:ascii="Optima" w:hAnsi="Optima"/>
        </w:rPr>
      </w:pPr>
      <w:r>
        <w:rPr>
          <w:rFonts w:ascii="Optima" w:hAnsi="Optima"/>
        </w:rPr>
        <w:t xml:space="preserve">Daňová povinnosť vzniká prvým dňom kalendárneho mesiaca nasledujúceho po mesiaci, v ktorom sa pes stal predmetom dane, </w:t>
      </w:r>
      <w:proofErr w:type="spellStart"/>
      <w:r>
        <w:rPr>
          <w:rFonts w:ascii="Optima" w:hAnsi="Optima"/>
        </w:rPr>
        <w:t>t.j</w:t>
      </w:r>
      <w:proofErr w:type="spellEnd"/>
      <w:r>
        <w:rPr>
          <w:rFonts w:ascii="Optima" w:hAnsi="Optima"/>
        </w:rPr>
        <w:t xml:space="preserve">. dovŕšil 6 mesiacov a zaniká posledným dňom mesiaca, v ktorom prestal byť predmetom dane.                   </w:t>
      </w:r>
    </w:p>
    <w:p w:rsidR="00454282" w:rsidRDefault="00454282" w:rsidP="00454282">
      <w:pPr>
        <w:ind w:left="360"/>
        <w:jc w:val="both"/>
        <w:rPr>
          <w:rFonts w:ascii="Optima" w:hAnsi="Optima"/>
        </w:rPr>
      </w:pPr>
      <w:r>
        <w:rPr>
          <w:rFonts w:ascii="Optima" w:hAnsi="Optima"/>
        </w:rPr>
        <w:t xml:space="preserve">                     </w:t>
      </w:r>
    </w:p>
    <w:p w:rsidR="00454282" w:rsidRPr="00B26C1E" w:rsidRDefault="00F02E2A" w:rsidP="00454282">
      <w:pPr>
        <w:numPr>
          <w:ilvl w:val="0"/>
          <w:numId w:val="1"/>
        </w:numPr>
        <w:spacing w:after="0" w:line="240" w:lineRule="auto"/>
        <w:jc w:val="both"/>
        <w:rPr>
          <w:rFonts w:ascii="Albertus Medium" w:hAnsi="Albertus Medium"/>
          <w:b/>
          <w:sz w:val="32"/>
          <w:szCs w:val="32"/>
        </w:rPr>
      </w:pPr>
      <w:r>
        <w:rPr>
          <w:rFonts w:ascii="Albertus Medium" w:hAnsi="Albertus Medium"/>
          <w:b/>
          <w:sz w:val="32"/>
          <w:szCs w:val="32"/>
        </w:rPr>
        <w:t>č</w:t>
      </w:r>
      <w:r w:rsidR="00454282" w:rsidRPr="00B26C1E">
        <w:rPr>
          <w:rFonts w:ascii="Albertus Medium" w:hAnsi="Albertus Medium"/>
          <w:b/>
          <w:sz w:val="32"/>
          <w:szCs w:val="32"/>
        </w:rPr>
        <w:t>asť</w:t>
      </w:r>
    </w:p>
    <w:p w:rsidR="00454282" w:rsidRPr="00B26C1E" w:rsidRDefault="00454282" w:rsidP="005F12D9">
      <w:pPr>
        <w:spacing w:line="240" w:lineRule="auto"/>
        <w:ind w:left="645"/>
        <w:jc w:val="center"/>
        <w:rPr>
          <w:rFonts w:ascii="Albertus Medium" w:hAnsi="Albertus Medium"/>
          <w:b/>
          <w:sz w:val="32"/>
          <w:szCs w:val="32"/>
        </w:rPr>
      </w:pPr>
      <w:r w:rsidRPr="00B26C1E">
        <w:rPr>
          <w:rFonts w:ascii="Albertus Medium" w:hAnsi="Albertus Medium"/>
          <w:b/>
          <w:sz w:val="32"/>
          <w:szCs w:val="32"/>
        </w:rPr>
        <w:t>Miestn</w:t>
      </w:r>
      <w:r w:rsidR="005F12D9">
        <w:rPr>
          <w:rFonts w:ascii="Albertus Medium" w:hAnsi="Albertus Medium"/>
          <w:b/>
          <w:sz w:val="32"/>
          <w:szCs w:val="32"/>
        </w:rPr>
        <w:t xml:space="preserve">y poplatok za komunálne odpady </w:t>
      </w:r>
    </w:p>
    <w:p w:rsidR="00454282" w:rsidRPr="001F7CFD" w:rsidRDefault="00454282" w:rsidP="005F12D9">
      <w:pPr>
        <w:jc w:val="both"/>
        <w:rPr>
          <w:rFonts w:ascii="Optima" w:hAnsi="Optima"/>
        </w:rPr>
      </w:pPr>
    </w:p>
    <w:p w:rsidR="00454282" w:rsidRPr="0086786F" w:rsidRDefault="00454282" w:rsidP="00454282">
      <w:pPr>
        <w:ind w:left="720"/>
        <w:jc w:val="center"/>
        <w:rPr>
          <w:rFonts w:ascii="Optima" w:hAnsi="Optima"/>
          <w:b/>
        </w:rPr>
      </w:pPr>
      <w:r w:rsidRPr="0086786F">
        <w:rPr>
          <w:rFonts w:ascii="Optima" w:hAnsi="Optima"/>
          <w:b/>
        </w:rPr>
        <w:t>§ 1</w:t>
      </w:r>
      <w:r w:rsidR="003D29A2">
        <w:rPr>
          <w:rFonts w:ascii="Optima" w:hAnsi="Optima"/>
          <w:b/>
        </w:rPr>
        <w:t>4</w:t>
      </w:r>
    </w:p>
    <w:p w:rsidR="00454282" w:rsidRPr="0086786F" w:rsidRDefault="00454282" w:rsidP="00454282">
      <w:pPr>
        <w:jc w:val="center"/>
        <w:rPr>
          <w:rFonts w:ascii="Optima" w:hAnsi="Optima"/>
          <w:b/>
        </w:rPr>
      </w:pPr>
      <w:r w:rsidRPr="0086786F">
        <w:rPr>
          <w:rFonts w:ascii="Optima" w:hAnsi="Optima"/>
          <w:b/>
        </w:rPr>
        <w:t xml:space="preserve">          Sadzba poplatku </w:t>
      </w:r>
    </w:p>
    <w:p w:rsidR="00454282" w:rsidRPr="0086786F" w:rsidRDefault="00454282" w:rsidP="00454282">
      <w:pPr>
        <w:jc w:val="center"/>
        <w:rPr>
          <w:rFonts w:ascii="Optima" w:hAnsi="Optima"/>
        </w:rPr>
      </w:pPr>
    </w:p>
    <w:p w:rsidR="00454282" w:rsidRPr="0086786F" w:rsidRDefault="00454282" w:rsidP="00454282">
      <w:pPr>
        <w:numPr>
          <w:ilvl w:val="0"/>
          <w:numId w:val="16"/>
        </w:numPr>
        <w:spacing w:after="0" w:line="240" w:lineRule="auto"/>
        <w:jc w:val="both"/>
        <w:rPr>
          <w:rFonts w:ascii="Optima" w:hAnsi="Optima"/>
        </w:rPr>
      </w:pPr>
      <w:r w:rsidRPr="0086786F">
        <w:rPr>
          <w:rFonts w:ascii="Optima" w:hAnsi="Optima"/>
        </w:rPr>
        <w:t>V obci nie je zavedený množstvový zber komunálneho odpadu.</w:t>
      </w:r>
    </w:p>
    <w:p w:rsidR="00454282" w:rsidRPr="0086786F" w:rsidRDefault="00454282" w:rsidP="00765BBF">
      <w:pPr>
        <w:spacing w:after="0" w:line="240" w:lineRule="auto"/>
        <w:ind w:left="360"/>
        <w:jc w:val="both"/>
        <w:rPr>
          <w:rFonts w:ascii="Optima" w:hAnsi="Optima"/>
        </w:rPr>
      </w:pPr>
      <w:r w:rsidRPr="0086786F">
        <w:rPr>
          <w:rFonts w:ascii="Optima" w:hAnsi="Optima"/>
        </w:rPr>
        <w:t xml:space="preserve">             Sadzba poplatku za komunálne odpady je paušálna – </w:t>
      </w:r>
      <w:r w:rsidR="009E168A">
        <w:rPr>
          <w:rFonts w:ascii="Optima" w:hAnsi="Optima"/>
        </w:rPr>
        <w:t xml:space="preserve">30 </w:t>
      </w:r>
      <w:r w:rsidRPr="0086786F">
        <w:rPr>
          <w:rFonts w:ascii="Optima" w:hAnsi="Optima"/>
        </w:rPr>
        <w:t xml:space="preserve">€ za    </w:t>
      </w:r>
    </w:p>
    <w:p w:rsidR="00454282" w:rsidRDefault="00454282" w:rsidP="00765BBF">
      <w:pPr>
        <w:spacing w:after="0" w:line="240" w:lineRule="auto"/>
        <w:ind w:left="360"/>
        <w:jc w:val="both"/>
        <w:rPr>
          <w:rFonts w:ascii="Optima" w:hAnsi="Optima"/>
        </w:rPr>
      </w:pPr>
      <w:r w:rsidRPr="0086786F">
        <w:rPr>
          <w:rFonts w:ascii="Optima" w:hAnsi="Optima"/>
        </w:rPr>
        <w:t xml:space="preserve">  </w:t>
      </w:r>
      <w:r w:rsidR="00486DB9">
        <w:rPr>
          <w:rFonts w:ascii="Optima" w:hAnsi="Optima"/>
        </w:rPr>
        <w:t xml:space="preserve">           osobu a kalendárny rok</w:t>
      </w:r>
      <w:r w:rsidRPr="0086786F">
        <w:rPr>
          <w:rFonts w:ascii="Optima" w:hAnsi="Optima"/>
        </w:rPr>
        <w:t>.</w:t>
      </w:r>
      <w:r w:rsidR="00F7718E">
        <w:rPr>
          <w:rFonts w:ascii="Optima" w:hAnsi="Optima"/>
        </w:rPr>
        <w:t xml:space="preserve"> </w:t>
      </w:r>
    </w:p>
    <w:p w:rsidR="00765BBF" w:rsidRDefault="00765BBF" w:rsidP="005F12D9">
      <w:pPr>
        <w:spacing w:after="0" w:line="240" w:lineRule="auto"/>
        <w:jc w:val="both"/>
        <w:rPr>
          <w:rFonts w:ascii="Optima" w:hAnsi="Optima"/>
        </w:rPr>
      </w:pPr>
    </w:p>
    <w:p w:rsidR="00454282" w:rsidRPr="0086786F" w:rsidRDefault="00454282" w:rsidP="00765BBF">
      <w:pPr>
        <w:numPr>
          <w:ilvl w:val="0"/>
          <w:numId w:val="16"/>
        </w:numPr>
        <w:spacing w:after="0" w:line="240" w:lineRule="auto"/>
        <w:jc w:val="both"/>
        <w:rPr>
          <w:rFonts w:ascii="Optima" w:hAnsi="Optima"/>
        </w:rPr>
      </w:pPr>
      <w:r>
        <w:rPr>
          <w:rFonts w:ascii="Optima" w:hAnsi="Optima"/>
        </w:rPr>
        <w:t>Poplatok za DSO  je zahrnutý do poplatku vyberaného paušálne na rok a osobu.</w:t>
      </w:r>
      <w:r w:rsidRPr="0086786F">
        <w:rPr>
          <w:rFonts w:ascii="Optima" w:hAnsi="Optima"/>
        </w:rPr>
        <w:t xml:space="preserve"> </w:t>
      </w:r>
    </w:p>
    <w:p w:rsidR="00454282" w:rsidRPr="0086786F" w:rsidRDefault="00454282" w:rsidP="00454282">
      <w:pPr>
        <w:jc w:val="center"/>
        <w:rPr>
          <w:rFonts w:ascii="Optima" w:hAnsi="Optima"/>
        </w:rPr>
      </w:pPr>
    </w:p>
    <w:p w:rsidR="00454282" w:rsidRDefault="00454282" w:rsidP="00454282">
      <w:pPr>
        <w:jc w:val="center"/>
        <w:rPr>
          <w:rFonts w:ascii="Albertus Extra Bold" w:hAnsi="Albertus Extra Bold"/>
          <w:b/>
        </w:rPr>
      </w:pPr>
      <w:r>
        <w:rPr>
          <w:rFonts w:ascii="Albertus Extra Bold" w:hAnsi="Albertus Extra Bold"/>
          <w:b/>
        </w:rPr>
        <w:t>§ 1</w:t>
      </w:r>
      <w:r w:rsidR="003D29A2">
        <w:rPr>
          <w:rFonts w:ascii="Albertus Extra Bold" w:hAnsi="Albertus Extra Bold"/>
          <w:b/>
        </w:rPr>
        <w:t>5</w:t>
      </w:r>
    </w:p>
    <w:p w:rsidR="00454282" w:rsidRDefault="00454282" w:rsidP="00454282">
      <w:pPr>
        <w:jc w:val="center"/>
        <w:rPr>
          <w:rFonts w:ascii="Albertus Extra Bold" w:hAnsi="Albertus Extra Bold"/>
          <w:b/>
        </w:rPr>
      </w:pPr>
      <w:r>
        <w:rPr>
          <w:rFonts w:ascii="Albertus Extra Bold" w:hAnsi="Albertus Extra Bold"/>
          <w:b/>
        </w:rPr>
        <w:t>Oznamovacia povinnosť</w:t>
      </w:r>
      <w:r w:rsidR="00A95C16">
        <w:rPr>
          <w:rFonts w:ascii="Albertus Extra Bold" w:hAnsi="Albertus Extra Bold"/>
          <w:b/>
        </w:rPr>
        <w:t xml:space="preserve"> </w:t>
      </w:r>
      <w:r>
        <w:rPr>
          <w:rFonts w:ascii="Albertus Extra Bold" w:hAnsi="Albertus Extra Bold"/>
          <w:b/>
        </w:rPr>
        <w:t xml:space="preserve"> k poplatku</w:t>
      </w:r>
    </w:p>
    <w:p w:rsidR="00454282" w:rsidRDefault="00454282" w:rsidP="00454282">
      <w:pPr>
        <w:numPr>
          <w:ilvl w:val="0"/>
          <w:numId w:val="4"/>
        </w:numPr>
        <w:spacing w:after="0" w:line="240" w:lineRule="auto"/>
        <w:jc w:val="both"/>
        <w:rPr>
          <w:rFonts w:ascii="Optima" w:hAnsi="Optima"/>
        </w:rPr>
      </w:pPr>
      <w:r>
        <w:rPr>
          <w:rFonts w:ascii="Optima" w:hAnsi="Optima"/>
        </w:rPr>
        <w:t>Poplatník je povinný v priebehu zdaňovacieho obdobia oznámiť obci vznik poplatkovej povinnosti za komunálny odpad do 30 dní odo dňa vzniku poplatkovej povinnosti a</w:t>
      </w:r>
    </w:p>
    <w:p w:rsidR="00454282" w:rsidRDefault="00454282" w:rsidP="00454282">
      <w:pPr>
        <w:numPr>
          <w:ilvl w:val="1"/>
          <w:numId w:val="4"/>
        </w:numPr>
        <w:spacing w:after="0" w:line="240" w:lineRule="auto"/>
        <w:jc w:val="both"/>
        <w:rPr>
          <w:rFonts w:ascii="Optima" w:hAnsi="Optima"/>
        </w:rPr>
      </w:pPr>
      <w:r>
        <w:rPr>
          <w:rFonts w:ascii="Optima" w:hAnsi="Optima"/>
        </w:rPr>
        <w:t>uviesť meno, priezvi</w:t>
      </w:r>
      <w:smartTag w:uri="urn:schemas-microsoft-com:office:smarttags" w:element="PersonName">
        <w:r>
          <w:rPr>
            <w:rFonts w:ascii="Optima" w:hAnsi="Optima"/>
          </w:rPr>
          <w:t>sk</w:t>
        </w:r>
      </w:smartTag>
      <w:r>
        <w:rPr>
          <w:rFonts w:ascii="Optima" w:hAnsi="Optima"/>
        </w:rPr>
        <w:t>o, titul, rodné číslo, adresu trvalého pobytu, adresu prechodného pobytu (ďalej len „identifikačné údaje“); v prípade určeného zástupcu podľa § 77 ods. 7 aj identifikačné údaje za osta</w:t>
      </w:r>
      <w:r w:rsidR="004D460D">
        <w:rPr>
          <w:rFonts w:ascii="Optima" w:hAnsi="Optima"/>
        </w:rPr>
        <w:t>t</w:t>
      </w:r>
      <w:r>
        <w:rPr>
          <w:rFonts w:ascii="Optima" w:hAnsi="Optima"/>
        </w:rPr>
        <w:t>ných členov domácnosti a ak je poplatníkom osoba podľa § 77 ods. 2 písm. b) alebo písm. c)  názov alebo obchodné meno alebo dodatok obchodného mena , sídlo alebo miesto podnikania a identifikačné číslo,</w:t>
      </w:r>
    </w:p>
    <w:p w:rsidR="00454282" w:rsidRDefault="00454282" w:rsidP="00454282">
      <w:pPr>
        <w:numPr>
          <w:ilvl w:val="1"/>
          <w:numId w:val="4"/>
        </w:numPr>
        <w:spacing w:after="0" w:line="240" w:lineRule="auto"/>
        <w:jc w:val="both"/>
        <w:rPr>
          <w:rFonts w:ascii="Optima" w:hAnsi="Optima"/>
        </w:rPr>
      </w:pPr>
      <w:r>
        <w:rPr>
          <w:rFonts w:ascii="Optima" w:hAnsi="Optima"/>
        </w:rPr>
        <w:lastRenderedPageBreak/>
        <w:t>uviesť údaje rozhodujúce na určenie poplatku,</w:t>
      </w:r>
    </w:p>
    <w:p w:rsidR="00454282" w:rsidRDefault="00454282" w:rsidP="00454282">
      <w:pPr>
        <w:numPr>
          <w:ilvl w:val="1"/>
          <w:numId w:val="4"/>
        </w:numPr>
        <w:spacing w:after="0" w:line="240" w:lineRule="auto"/>
        <w:jc w:val="both"/>
        <w:rPr>
          <w:rFonts w:ascii="Optima" w:hAnsi="Optima"/>
        </w:rPr>
      </w:pPr>
      <w:r>
        <w:rPr>
          <w:rFonts w:ascii="Optima" w:hAnsi="Optima"/>
        </w:rPr>
        <w:t>ak požaduje zníženie alebo odpustenie poplatku podľa § 82, predložiť aj doklady, ktoré odôvodňujú zníženie alebo odpustenie poplatku.</w:t>
      </w:r>
    </w:p>
    <w:p w:rsidR="00454282" w:rsidRDefault="00454282" w:rsidP="00454282">
      <w:pPr>
        <w:jc w:val="both"/>
        <w:rPr>
          <w:rFonts w:ascii="Optima" w:hAnsi="Optima"/>
        </w:rPr>
      </w:pPr>
    </w:p>
    <w:p w:rsidR="00454282" w:rsidRDefault="00454282" w:rsidP="00454282">
      <w:pPr>
        <w:numPr>
          <w:ilvl w:val="0"/>
          <w:numId w:val="4"/>
        </w:numPr>
        <w:spacing w:after="0" w:line="240" w:lineRule="auto"/>
        <w:jc w:val="both"/>
        <w:rPr>
          <w:rFonts w:ascii="Optima" w:hAnsi="Optima"/>
        </w:rPr>
      </w:pPr>
      <w:r>
        <w:rPr>
          <w:rFonts w:ascii="Optima" w:hAnsi="Optima"/>
        </w:rPr>
        <w:t>Zmeny skutočností rozhodujúcich na vyrubenie poplatku a zánik poplatkovej povinnosti v priebehu zdaňovacieho obdobia je poplatník povinný oznámiť obci do 30 dní</w:t>
      </w:r>
      <w:r w:rsidR="00C82D48">
        <w:rPr>
          <w:rFonts w:ascii="Optima" w:hAnsi="Optima"/>
        </w:rPr>
        <w:t xml:space="preserve"> odo dňa</w:t>
      </w:r>
      <w:r>
        <w:rPr>
          <w:rFonts w:ascii="Optima" w:hAnsi="Optima"/>
        </w:rPr>
        <w:t>, kedy tieto nastali.</w:t>
      </w:r>
    </w:p>
    <w:p w:rsidR="00454282" w:rsidRDefault="00454282" w:rsidP="00454282">
      <w:pPr>
        <w:jc w:val="both"/>
        <w:rPr>
          <w:rFonts w:ascii="Optima" w:hAnsi="Optima"/>
        </w:rPr>
      </w:pPr>
    </w:p>
    <w:p w:rsidR="00454282" w:rsidRDefault="00454282" w:rsidP="00454282">
      <w:pPr>
        <w:numPr>
          <w:ilvl w:val="0"/>
          <w:numId w:val="4"/>
        </w:numPr>
        <w:spacing w:after="0" w:line="240" w:lineRule="auto"/>
        <w:rPr>
          <w:rFonts w:ascii="Optima" w:hAnsi="Optima"/>
        </w:rPr>
      </w:pPr>
      <w:r>
        <w:rPr>
          <w:rFonts w:ascii="Optima" w:hAnsi="Optima"/>
        </w:rPr>
        <w:t xml:space="preserve">    Pôvodca drobného stavebného odpadu, ktorému DSO vznikol, je povinný túto skutočnosť nahlásiť na obecnom úrade. Následne v obcou určený deň donesie DSO k pristavenému veľkoobjemovému kontajneru určenému pre DSO a po určení jeho množstva a zaplatení poplatku ho uloží do kontajnera.</w:t>
      </w:r>
    </w:p>
    <w:p w:rsidR="00454282" w:rsidRDefault="00454282" w:rsidP="00454282">
      <w:pPr>
        <w:jc w:val="both"/>
        <w:rPr>
          <w:rFonts w:ascii="Optima" w:hAnsi="Optima"/>
        </w:rPr>
      </w:pPr>
    </w:p>
    <w:p w:rsidR="00454282" w:rsidRDefault="00454282" w:rsidP="00454282">
      <w:pPr>
        <w:jc w:val="center"/>
        <w:rPr>
          <w:rFonts w:ascii="Albertus Extra Bold" w:hAnsi="Albertus Extra Bold"/>
          <w:b/>
        </w:rPr>
      </w:pPr>
      <w:r>
        <w:rPr>
          <w:rFonts w:ascii="Albertus Extra Bold" w:hAnsi="Albertus Extra Bold"/>
          <w:b/>
        </w:rPr>
        <w:t>§ 1</w:t>
      </w:r>
      <w:r w:rsidR="003D29A2">
        <w:rPr>
          <w:rFonts w:ascii="Albertus Extra Bold" w:hAnsi="Albertus Extra Bold"/>
          <w:b/>
        </w:rPr>
        <w:t>6</w:t>
      </w:r>
    </w:p>
    <w:p w:rsidR="00454282" w:rsidRDefault="00454282" w:rsidP="00454282">
      <w:pPr>
        <w:jc w:val="center"/>
        <w:rPr>
          <w:rFonts w:ascii="Albertus Extra Bold" w:hAnsi="Albertus Extra Bold"/>
          <w:b/>
        </w:rPr>
      </w:pPr>
      <w:r>
        <w:rPr>
          <w:rFonts w:ascii="Albertus Extra Bold" w:hAnsi="Albertus Extra Bold"/>
          <w:b/>
        </w:rPr>
        <w:t>Vyrubenie a splatnosť poplatku</w:t>
      </w:r>
    </w:p>
    <w:p w:rsidR="00454282" w:rsidRDefault="00454282" w:rsidP="00454282">
      <w:pPr>
        <w:numPr>
          <w:ilvl w:val="0"/>
          <w:numId w:val="6"/>
        </w:numPr>
        <w:spacing w:after="0" w:line="240" w:lineRule="auto"/>
        <w:jc w:val="both"/>
        <w:rPr>
          <w:rFonts w:ascii="Optima" w:hAnsi="Optima"/>
        </w:rPr>
      </w:pPr>
      <w:r>
        <w:rPr>
          <w:rFonts w:ascii="Optima" w:hAnsi="Optima"/>
        </w:rPr>
        <w:t>Vyrubený poplatok</w:t>
      </w:r>
      <w:r w:rsidR="00765BBF">
        <w:rPr>
          <w:rFonts w:ascii="Optima" w:hAnsi="Optima"/>
        </w:rPr>
        <w:t xml:space="preserve"> za komunálny odpad</w:t>
      </w:r>
      <w:r>
        <w:rPr>
          <w:rFonts w:ascii="Optima" w:hAnsi="Optima"/>
        </w:rPr>
        <w:t xml:space="preserve"> je splatný do 15 dní odo dňa nadobudnutia právoplatnosti rozhodnutia.</w:t>
      </w:r>
    </w:p>
    <w:p w:rsidR="00765BBF" w:rsidRPr="00EC48D1" w:rsidRDefault="00765BBF" w:rsidP="00454282">
      <w:pPr>
        <w:numPr>
          <w:ilvl w:val="0"/>
          <w:numId w:val="6"/>
        </w:numPr>
        <w:spacing w:after="0" w:line="240" w:lineRule="auto"/>
        <w:jc w:val="both"/>
        <w:rPr>
          <w:rFonts w:ascii="Optima" w:hAnsi="Optima"/>
        </w:rPr>
      </w:pPr>
      <w:r>
        <w:rPr>
          <w:rFonts w:ascii="Optima" w:hAnsi="Optima"/>
        </w:rPr>
        <w:t>Za DSO sa po</w:t>
      </w:r>
      <w:r w:rsidR="00560CBE">
        <w:rPr>
          <w:rFonts w:ascii="Optima" w:hAnsi="Optima"/>
        </w:rPr>
        <w:t>platok zaplatí hneď po zistení množstva určeného na uloženie do zbernej nádoby.</w:t>
      </w:r>
    </w:p>
    <w:p w:rsidR="00454282" w:rsidRDefault="00454282" w:rsidP="00454282">
      <w:pPr>
        <w:jc w:val="both"/>
        <w:rPr>
          <w:rFonts w:ascii="Optima" w:hAnsi="Optima"/>
        </w:rPr>
      </w:pPr>
    </w:p>
    <w:p w:rsidR="00454282" w:rsidRDefault="00454282" w:rsidP="00454282">
      <w:pPr>
        <w:jc w:val="center"/>
        <w:rPr>
          <w:rFonts w:ascii="Albertus Medium" w:hAnsi="Albertus Medium"/>
          <w:b/>
        </w:rPr>
      </w:pPr>
      <w:r>
        <w:rPr>
          <w:rFonts w:ascii="Albertus Medium" w:hAnsi="Albertus Medium"/>
          <w:b/>
        </w:rPr>
        <w:t>§ 1</w:t>
      </w:r>
      <w:r w:rsidR="003D29A2">
        <w:rPr>
          <w:rFonts w:ascii="Albertus Medium" w:hAnsi="Albertus Medium"/>
          <w:b/>
        </w:rPr>
        <w:t>7</w:t>
      </w:r>
    </w:p>
    <w:p w:rsidR="00454282" w:rsidRDefault="00454282" w:rsidP="00454282">
      <w:pPr>
        <w:jc w:val="center"/>
        <w:rPr>
          <w:rFonts w:ascii="Albertus Medium" w:hAnsi="Albertus Medium"/>
          <w:b/>
        </w:rPr>
      </w:pPr>
      <w:r>
        <w:rPr>
          <w:rFonts w:ascii="Albertus Medium" w:hAnsi="Albertus Medium"/>
          <w:b/>
        </w:rPr>
        <w:t>Vrátenie, zníženie a odpustenie poplatku</w:t>
      </w:r>
    </w:p>
    <w:p w:rsidR="00454282" w:rsidRDefault="00454282" w:rsidP="00454282">
      <w:pPr>
        <w:numPr>
          <w:ilvl w:val="0"/>
          <w:numId w:val="12"/>
        </w:numPr>
        <w:spacing w:after="0" w:line="240" w:lineRule="auto"/>
        <w:jc w:val="both"/>
        <w:rPr>
          <w:rFonts w:ascii="Optima" w:hAnsi="Optima"/>
        </w:rPr>
      </w:pPr>
      <w:r>
        <w:rPr>
          <w:rFonts w:ascii="Optima" w:hAnsi="Optima"/>
        </w:rPr>
        <w:t>Obec vráti poplatok alebo jeho pomernú časť poplatníkovi, ktorému zanikla povinnosť platiť poplatok v priebehu zdaňovacieho obdobia, ak zmena bola obci nahlásená v lehote a preukáže splnenie podmienok na vrátenie dokladmi určenými v tomto všeobecne záväznom nariadení.</w:t>
      </w:r>
    </w:p>
    <w:p w:rsidR="00454282" w:rsidRDefault="00454282" w:rsidP="00454282">
      <w:pPr>
        <w:jc w:val="both"/>
        <w:rPr>
          <w:rFonts w:ascii="Optima" w:hAnsi="Optima"/>
        </w:rPr>
      </w:pPr>
    </w:p>
    <w:p w:rsidR="00454282" w:rsidRDefault="00454282" w:rsidP="00454282">
      <w:pPr>
        <w:numPr>
          <w:ilvl w:val="0"/>
          <w:numId w:val="12"/>
        </w:numPr>
        <w:spacing w:after="0" w:line="240" w:lineRule="auto"/>
        <w:jc w:val="both"/>
        <w:rPr>
          <w:rFonts w:ascii="Optima" w:hAnsi="Optima"/>
        </w:rPr>
      </w:pPr>
      <w:r>
        <w:rPr>
          <w:rFonts w:ascii="Optima" w:hAnsi="Optima"/>
        </w:rPr>
        <w:t>Obec odpustí pomernú časť poplatku za obdobie, za ktoré poplatník obci preukáže, že viac ako 90 dní v zdaňovacom období sa nezdržiava alebo sa nezdržiaval na území obce.</w:t>
      </w:r>
    </w:p>
    <w:p w:rsidR="00454282" w:rsidRDefault="00454282" w:rsidP="00454282">
      <w:pPr>
        <w:jc w:val="both"/>
        <w:rPr>
          <w:rFonts w:ascii="Optima" w:hAnsi="Optima"/>
        </w:rPr>
      </w:pPr>
    </w:p>
    <w:p w:rsidR="00454282" w:rsidRDefault="00454282" w:rsidP="00454282">
      <w:pPr>
        <w:numPr>
          <w:ilvl w:val="0"/>
          <w:numId w:val="12"/>
        </w:numPr>
        <w:spacing w:after="0" w:line="240" w:lineRule="auto"/>
        <w:jc w:val="both"/>
        <w:rPr>
          <w:rFonts w:ascii="Optima" w:hAnsi="Optima"/>
        </w:rPr>
      </w:pPr>
      <w:r>
        <w:rPr>
          <w:rFonts w:ascii="Optima" w:hAnsi="Optima"/>
        </w:rPr>
        <w:t>Obec odpustí pomernú časť poplatku v prípade úmrtia poplatníka alebo osoby, za ktorú poplatník prevzal plnenie povinností poplatníka.</w:t>
      </w:r>
    </w:p>
    <w:p w:rsidR="00454282" w:rsidRDefault="00454282" w:rsidP="00454282">
      <w:pPr>
        <w:jc w:val="both"/>
        <w:rPr>
          <w:rFonts w:ascii="Optima" w:hAnsi="Optima"/>
        </w:rPr>
      </w:pPr>
    </w:p>
    <w:p w:rsidR="00454282" w:rsidRDefault="00454282" w:rsidP="00454282">
      <w:pPr>
        <w:numPr>
          <w:ilvl w:val="0"/>
          <w:numId w:val="12"/>
        </w:numPr>
        <w:spacing w:after="0" w:line="240" w:lineRule="auto"/>
        <w:jc w:val="both"/>
        <w:rPr>
          <w:rFonts w:ascii="Optima" w:hAnsi="Optima"/>
        </w:rPr>
      </w:pPr>
      <w:r>
        <w:rPr>
          <w:rFonts w:ascii="Optima" w:hAnsi="Optima"/>
        </w:rPr>
        <w:t>Obec na základe žiadosti vráti preplatok, zníži alebo odpustí poplatok alebo jeho časť, ak zmeny boli nahlásené v lehote a k žiadosti sú priložené potrebné doklady.</w:t>
      </w:r>
    </w:p>
    <w:p w:rsidR="00454282" w:rsidRDefault="00454282" w:rsidP="00454282">
      <w:pPr>
        <w:jc w:val="both"/>
        <w:rPr>
          <w:rFonts w:ascii="Optima" w:hAnsi="Optima"/>
        </w:rPr>
      </w:pPr>
    </w:p>
    <w:p w:rsidR="00454282" w:rsidRDefault="00454282" w:rsidP="00454282">
      <w:pPr>
        <w:numPr>
          <w:ilvl w:val="0"/>
          <w:numId w:val="12"/>
        </w:numPr>
        <w:spacing w:after="0" w:line="240" w:lineRule="auto"/>
        <w:jc w:val="both"/>
        <w:rPr>
          <w:rFonts w:ascii="Optima" w:hAnsi="Optima"/>
        </w:rPr>
      </w:pPr>
      <w:r>
        <w:rPr>
          <w:rFonts w:ascii="Optima" w:hAnsi="Optima"/>
        </w:rPr>
        <w:t>Obec Ďurkovce určuje podľa dôvodu odpustenia alebo vrátenia poplatku alebo jeho pomernej časti nasledovné doklady k žiadosti o odpustenie a vrátenie poplatku alebo jeho pomernej časti:</w:t>
      </w:r>
    </w:p>
    <w:p w:rsidR="00454282" w:rsidRDefault="00454282" w:rsidP="00454282">
      <w:pPr>
        <w:numPr>
          <w:ilvl w:val="1"/>
          <w:numId w:val="5"/>
        </w:numPr>
        <w:spacing w:after="0" w:line="240" w:lineRule="auto"/>
        <w:jc w:val="both"/>
        <w:rPr>
          <w:rFonts w:ascii="Optima" w:hAnsi="Optima"/>
        </w:rPr>
      </w:pPr>
      <w:r>
        <w:rPr>
          <w:rFonts w:ascii="Optima" w:hAnsi="Optima"/>
        </w:rPr>
        <w:t>pobyt v nemocnici alebo na kúpeľnej liečbe – potvrdenie ošetrujúceho lekára alebo lekára z kúpeľov s uvedením doby trvania pobytu</w:t>
      </w:r>
    </w:p>
    <w:p w:rsidR="00454282" w:rsidRDefault="00454282" w:rsidP="00454282">
      <w:pPr>
        <w:numPr>
          <w:ilvl w:val="1"/>
          <w:numId w:val="5"/>
        </w:numPr>
        <w:spacing w:after="0" w:line="240" w:lineRule="auto"/>
        <w:jc w:val="both"/>
        <w:rPr>
          <w:rFonts w:ascii="Optima" w:hAnsi="Optima"/>
        </w:rPr>
      </w:pPr>
      <w:r>
        <w:rPr>
          <w:rFonts w:ascii="Optima" w:hAnsi="Optima"/>
        </w:rPr>
        <w:lastRenderedPageBreak/>
        <w:t>vyslanie zamestnanca na prácu v zahraničí – potvrdenie zamestnávateľa s uvedením doby vyslania a dĺžky turnusov</w:t>
      </w:r>
    </w:p>
    <w:p w:rsidR="00454282" w:rsidRDefault="00454282" w:rsidP="00454282">
      <w:pPr>
        <w:numPr>
          <w:ilvl w:val="1"/>
          <w:numId w:val="5"/>
        </w:numPr>
        <w:spacing w:after="0" w:line="240" w:lineRule="auto"/>
        <w:jc w:val="both"/>
        <w:rPr>
          <w:rFonts w:ascii="Optima" w:hAnsi="Optima"/>
        </w:rPr>
      </w:pPr>
      <w:r>
        <w:rPr>
          <w:rFonts w:ascii="Optima" w:hAnsi="Optima"/>
        </w:rPr>
        <w:t>výkon práce v zahraničí – preloženú ( okrem dokladu v če</w:t>
      </w:r>
      <w:smartTag w:uri="urn:schemas-microsoft-com:office:smarttags" w:element="PersonName">
        <w:r>
          <w:rPr>
            <w:rFonts w:ascii="Optima" w:hAnsi="Optima"/>
          </w:rPr>
          <w:t>sk</w:t>
        </w:r>
      </w:smartTag>
      <w:r>
        <w:rPr>
          <w:rFonts w:ascii="Optima" w:hAnsi="Optima"/>
        </w:rPr>
        <w:t>om  a maďar</w:t>
      </w:r>
      <w:smartTag w:uri="urn:schemas-microsoft-com:office:smarttags" w:element="PersonName">
        <w:r>
          <w:rPr>
            <w:rFonts w:ascii="Optima" w:hAnsi="Optima"/>
          </w:rPr>
          <w:t>sk</w:t>
        </w:r>
      </w:smartTag>
      <w:r>
        <w:rPr>
          <w:rFonts w:ascii="Optima" w:hAnsi="Optima"/>
        </w:rPr>
        <w:t>om jazyku) pracovnú zmluvu alebo zmluvu o dielo s overeným čestným prehlásením o dĺžke turnusov</w:t>
      </w:r>
    </w:p>
    <w:p w:rsidR="00454282" w:rsidRDefault="00454282" w:rsidP="00454282">
      <w:pPr>
        <w:numPr>
          <w:ilvl w:val="1"/>
          <w:numId w:val="5"/>
        </w:numPr>
        <w:spacing w:after="0" w:line="240" w:lineRule="auto"/>
        <w:jc w:val="both"/>
        <w:rPr>
          <w:rFonts w:ascii="Optima" w:hAnsi="Optima"/>
        </w:rPr>
      </w:pPr>
      <w:r>
        <w:rPr>
          <w:rFonts w:ascii="Optima" w:hAnsi="Optima"/>
        </w:rPr>
        <w:t>úmrtie – na základe oznámenia o úmrtí od príslušného matričného úradu</w:t>
      </w:r>
    </w:p>
    <w:p w:rsidR="00454282" w:rsidRDefault="00454282" w:rsidP="00454282">
      <w:pPr>
        <w:numPr>
          <w:ilvl w:val="1"/>
          <w:numId w:val="5"/>
        </w:numPr>
        <w:spacing w:after="0" w:line="240" w:lineRule="auto"/>
        <w:jc w:val="both"/>
        <w:rPr>
          <w:rFonts w:ascii="Optima" w:hAnsi="Optima"/>
        </w:rPr>
      </w:pPr>
      <w:r>
        <w:rPr>
          <w:rFonts w:ascii="Optima" w:hAnsi="Optima"/>
        </w:rPr>
        <w:t>potvrdenie o zaplatení poplatku v inej obci</w:t>
      </w:r>
    </w:p>
    <w:p w:rsidR="00454282" w:rsidRDefault="00454282" w:rsidP="00454282">
      <w:pPr>
        <w:jc w:val="both"/>
        <w:rPr>
          <w:rFonts w:ascii="Optima" w:hAnsi="Optima"/>
        </w:rPr>
      </w:pPr>
    </w:p>
    <w:p w:rsidR="00454282" w:rsidRPr="00B26C1E" w:rsidRDefault="00454282" w:rsidP="00454282">
      <w:pPr>
        <w:ind w:left="2124"/>
        <w:rPr>
          <w:rFonts w:ascii="Albertus Medium" w:hAnsi="Albertus Medium"/>
          <w:b/>
          <w:sz w:val="32"/>
          <w:szCs w:val="32"/>
        </w:rPr>
      </w:pPr>
      <w:r>
        <w:rPr>
          <w:rFonts w:ascii="Albertus Medium" w:hAnsi="Albertus Medium"/>
          <w:b/>
          <w:sz w:val="32"/>
          <w:szCs w:val="32"/>
        </w:rPr>
        <w:t xml:space="preserve">                          </w:t>
      </w:r>
      <w:r w:rsidRPr="00B26C1E">
        <w:rPr>
          <w:rFonts w:ascii="Albertus Medium" w:hAnsi="Albertus Medium"/>
          <w:b/>
          <w:sz w:val="32"/>
          <w:szCs w:val="32"/>
        </w:rPr>
        <w:t>IV. časť</w:t>
      </w:r>
    </w:p>
    <w:p w:rsidR="00454282" w:rsidRPr="00B26C1E" w:rsidRDefault="00454282" w:rsidP="00454282">
      <w:pPr>
        <w:jc w:val="center"/>
        <w:rPr>
          <w:rFonts w:ascii="Albertus Medium" w:hAnsi="Albertus Medium"/>
          <w:b/>
          <w:sz w:val="32"/>
          <w:szCs w:val="32"/>
        </w:rPr>
      </w:pPr>
      <w:r w:rsidRPr="00B26C1E">
        <w:rPr>
          <w:rFonts w:ascii="Albertus Medium" w:hAnsi="Albertus Medium"/>
          <w:b/>
          <w:sz w:val="32"/>
          <w:szCs w:val="32"/>
        </w:rPr>
        <w:t>Spoločné  ustanovenia</w:t>
      </w:r>
    </w:p>
    <w:p w:rsidR="00454282" w:rsidRDefault="00454282" w:rsidP="00454282">
      <w:pPr>
        <w:jc w:val="center"/>
        <w:rPr>
          <w:rFonts w:ascii="Albertus Medium" w:hAnsi="Albertus Medium"/>
          <w:b/>
        </w:rPr>
      </w:pPr>
      <w:r>
        <w:rPr>
          <w:rFonts w:ascii="Albertus Medium" w:hAnsi="Albertus Medium"/>
          <w:b/>
        </w:rPr>
        <w:t>§ 1</w:t>
      </w:r>
      <w:r w:rsidR="003D29A2">
        <w:rPr>
          <w:rFonts w:ascii="Albertus Medium" w:hAnsi="Albertus Medium"/>
          <w:b/>
        </w:rPr>
        <w:t>8</w:t>
      </w:r>
    </w:p>
    <w:p w:rsidR="00454282" w:rsidRDefault="00454282" w:rsidP="00454282">
      <w:pPr>
        <w:jc w:val="center"/>
        <w:rPr>
          <w:rFonts w:ascii="Albertus Medium" w:hAnsi="Albertus Medium"/>
          <w:b/>
        </w:rPr>
      </w:pPr>
      <w:r>
        <w:rPr>
          <w:rFonts w:ascii="Albertus Medium" w:hAnsi="Albertus Medium"/>
          <w:b/>
        </w:rPr>
        <w:t>Priznanie k miestnym daniam</w:t>
      </w:r>
    </w:p>
    <w:p w:rsidR="00454282" w:rsidRDefault="00454282" w:rsidP="00454282">
      <w:pPr>
        <w:jc w:val="both"/>
        <w:rPr>
          <w:rFonts w:ascii="Albertus Medium" w:hAnsi="Albertus Medium"/>
          <w:b/>
        </w:rPr>
      </w:pPr>
    </w:p>
    <w:p w:rsidR="00454282" w:rsidRDefault="00454282" w:rsidP="00454282">
      <w:pPr>
        <w:numPr>
          <w:ilvl w:val="0"/>
          <w:numId w:val="13"/>
        </w:numPr>
        <w:spacing w:after="0" w:line="240" w:lineRule="auto"/>
        <w:jc w:val="both"/>
        <w:rPr>
          <w:rFonts w:ascii="Optima" w:hAnsi="Optima"/>
        </w:rPr>
      </w:pPr>
      <w:r>
        <w:rPr>
          <w:rFonts w:ascii="Optima" w:hAnsi="Optima"/>
        </w:rPr>
        <w:t>Priznanie k miestnym daniam je daňovník povinný podať správcovi dane do 31. januára toho zdaňovacieho obdobia, v ktorom mu vznikla daňová povinnosť podľa stavu k 1. januáru zdaňovacieho obdobia.</w:t>
      </w:r>
    </w:p>
    <w:p w:rsidR="00454282" w:rsidRDefault="00454282" w:rsidP="00454282">
      <w:pPr>
        <w:ind w:left="360"/>
        <w:jc w:val="both"/>
        <w:rPr>
          <w:rFonts w:ascii="Optima" w:hAnsi="Optima"/>
        </w:rPr>
      </w:pPr>
    </w:p>
    <w:p w:rsidR="00454282" w:rsidRDefault="00454282" w:rsidP="00454282">
      <w:pPr>
        <w:numPr>
          <w:ilvl w:val="0"/>
          <w:numId w:val="13"/>
        </w:numPr>
        <w:spacing w:after="0" w:line="240" w:lineRule="auto"/>
        <w:jc w:val="both"/>
        <w:rPr>
          <w:rFonts w:ascii="Optima" w:hAnsi="Optima"/>
        </w:rPr>
      </w:pPr>
      <w:r>
        <w:rPr>
          <w:rFonts w:ascii="Optima" w:hAnsi="Optima"/>
        </w:rPr>
        <w:t>Ak vznikne daňová povinnosť v priebehu roka k niektorej z miestnych daní, daňovník je povinný podať priznanie k tej dani, ku ktorej mu vznikla daňová povinnosť do 30 dní od vzniku daňovej povinnosti.</w:t>
      </w:r>
    </w:p>
    <w:p w:rsidR="00454282" w:rsidRDefault="00454282" w:rsidP="00454282">
      <w:pPr>
        <w:jc w:val="both"/>
        <w:rPr>
          <w:rFonts w:ascii="Optima" w:hAnsi="Optima"/>
        </w:rPr>
      </w:pPr>
    </w:p>
    <w:p w:rsidR="00454282" w:rsidRDefault="00454282" w:rsidP="00454282">
      <w:pPr>
        <w:numPr>
          <w:ilvl w:val="0"/>
          <w:numId w:val="13"/>
        </w:numPr>
        <w:spacing w:after="0" w:line="240" w:lineRule="auto"/>
        <w:jc w:val="both"/>
        <w:rPr>
          <w:rFonts w:ascii="Optima" w:hAnsi="Optima"/>
        </w:rPr>
      </w:pPr>
      <w:r>
        <w:rPr>
          <w:rFonts w:ascii="Optima" w:hAnsi="Optima"/>
        </w:rPr>
        <w:t>Ak daňovník podal priznanie a v priebehu roka vznikne zmena  pri niektorej dani (zmena výmery, pribudnutie, zánik daňovej povinnosti), daňovník je povinný podať čiastkové priznanie k tej dani, ku ktorej mu vznikla zmena a to do 30 dní odo dňa vzniku zmeny.</w:t>
      </w:r>
    </w:p>
    <w:p w:rsidR="00454282" w:rsidRDefault="00454282" w:rsidP="00454282">
      <w:pPr>
        <w:ind w:left="360"/>
        <w:jc w:val="both"/>
        <w:rPr>
          <w:rFonts w:ascii="Optima" w:hAnsi="Optima"/>
        </w:rPr>
      </w:pPr>
    </w:p>
    <w:p w:rsidR="00454282" w:rsidRDefault="00454282" w:rsidP="00454282">
      <w:pPr>
        <w:numPr>
          <w:ilvl w:val="0"/>
          <w:numId w:val="13"/>
        </w:numPr>
        <w:spacing w:after="0" w:line="240" w:lineRule="auto"/>
        <w:jc w:val="both"/>
        <w:rPr>
          <w:rFonts w:ascii="Optima" w:hAnsi="Optima"/>
        </w:rPr>
      </w:pPr>
      <w:r>
        <w:rPr>
          <w:rFonts w:ascii="Optima" w:hAnsi="Optima"/>
        </w:rPr>
        <w:t>Pred uplynutím lehoty na podanie priznania alebo čiastkového priznania daňovník podáva opravné priznanie, ak zistil, že  v priznaní uviedol nesprávny údaj.</w:t>
      </w:r>
    </w:p>
    <w:p w:rsidR="00B3434C" w:rsidRDefault="00B3434C" w:rsidP="00B3434C">
      <w:pPr>
        <w:spacing w:after="0" w:line="240" w:lineRule="auto"/>
        <w:ind w:left="1080"/>
        <w:jc w:val="both"/>
        <w:rPr>
          <w:rFonts w:ascii="Optima" w:hAnsi="Optima"/>
        </w:rPr>
      </w:pPr>
    </w:p>
    <w:p w:rsidR="00454282" w:rsidRDefault="00454282" w:rsidP="00454282">
      <w:pPr>
        <w:numPr>
          <w:ilvl w:val="0"/>
          <w:numId w:val="13"/>
        </w:numPr>
        <w:spacing w:after="0" w:line="240" w:lineRule="auto"/>
        <w:jc w:val="both"/>
        <w:rPr>
          <w:rFonts w:ascii="Optima" w:hAnsi="Optima"/>
        </w:rPr>
      </w:pPr>
      <w:r>
        <w:rPr>
          <w:rFonts w:ascii="Optima" w:hAnsi="Optima"/>
        </w:rPr>
        <w:t>Daňovník je povinný podať dodatočné priznanie, ak zistí, že v priznaní, alebo čiastkovom priznaní neuviedol správne údaje najneskôr do štyroch rokov od konca roka, v ktorom vznikla povinnosť podať priznanie.</w:t>
      </w:r>
    </w:p>
    <w:p w:rsidR="00B3434C" w:rsidRDefault="00B3434C" w:rsidP="00B3434C">
      <w:pPr>
        <w:pStyle w:val="Odsekzoznamu"/>
        <w:rPr>
          <w:rFonts w:ascii="Optima" w:hAnsi="Optima"/>
        </w:rPr>
      </w:pPr>
    </w:p>
    <w:p w:rsidR="00454282" w:rsidRDefault="00B3434C" w:rsidP="00454282">
      <w:pPr>
        <w:numPr>
          <w:ilvl w:val="0"/>
          <w:numId w:val="13"/>
        </w:numPr>
        <w:spacing w:after="0" w:line="240" w:lineRule="auto"/>
        <w:jc w:val="both"/>
        <w:rPr>
          <w:rFonts w:ascii="Optima" w:hAnsi="Optima"/>
        </w:rPr>
      </w:pPr>
      <w:r>
        <w:rPr>
          <w:rFonts w:ascii="Optima" w:hAnsi="Optima"/>
        </w:rPr>
        <w:t>A</w:t>
      </w:r>
      <w:r w:rsidR="00454282">
        <w:rPr>
          <w:rFonts w:ascii="Optima" w:hAnsi="Optima"/>
        </w:rPr>
        <w:t xml:space="preserve">k je pozemok, stavba, byt v spoluvlastníctve viacerých osôb, priznanie podáva každý z nich do výšky svojho podielu alebo dohodou určia jedného zo spoluvlastníkov na podanie priznania. Táto </w:t>
      </w:r>
      <w:smartTag w:uri="urn:schemas-microsoft-com:office:smarttags" w:element="PersonName">
        <w:r w:rsidR="00454282">
          <w:rPr>
            <w:rFonts w:ascii="Optima" w:hAnsi="Optima"/>
          </w:rPr>
          <w:t>sk</w:t>
        </w:r>
      </w:smartTag>
      <w:r w:rsidR="00454282">
        <w:rPr>
          <w:rFonts w:ascii="Optima" w:hAnsi="Optima"/>
        </w:rPr>
        <w:t>utočnosť sa uvedie v priznaní.</w:t>
      </w:r>
    </w:p>
    <w:p w:rsidR="00B3434C" w:rsidRDefault="00B3434C" w:rsidP="00B3434C">
      <w:pPr>
        <w:spacing w:after="0" w:line="240" w:lineRule="auto"/>
        <w:ind w:left="1080"/>
        <w:jc w:val="both"/>
        <w:rPr>
          <w:rFonts w:ascii="Optima" w:hAnsi="Optima"/>
        </w:rPr>
      </w:pPr>
    </w:p>
    <w:p w:rsidR="00454282" w:rsidRDefault="00454282" w:rsidP="00454282">
      <w:pPr>
        <w:numPr>
          <w:ilvl w:val="0"/>
          <w:numId w:val="13"/>
        </w:numPr>
        <w:spacing w:after="0" w:line="240" w:lineRule="auto"/>
        <w:jc w:val="both"/>
        <w:rPr>
          <w:rFonts w:ascii="Optima" w:hAnsi="Optima"/>
        </w:rPr>
      </w:pPr>
      <w:r>
        <w:rPr>
          <w:rFonts w:ascii="Optima" w:hAnsi="Optima"/>
        </w:rPr>
        <w:t xml:space="preserve">Ak je pozemok, stavba, byt v bezpodielovom spoluvlastníctve manželov, príslušné priznanie podáva jeden z nich, pričom za daň ručia spoločne a nerozdielne. </w:t>
      </w:r>
    </w:p>
    <w:p w:rsidR="00454282" w:rsidRDefault="00454282" w:rsidP="00454282">
      <w:pPr>
        <w:jc w:val="both"/>
        <w:rPr>
          <w:rFonts w:ascii="Optima" w:hAnsi="Optima"/>
        </w:rPr>
      </w:pPr>
      <w:r>
        <w:rPr>
          <w:rFonts w:ascii="Optima" w:hAnsi="Optima"/>
        </w:rPr>
        <w:t xml:space="preserve">    </w:t>
      </w:r>
    </w:p>
    <w:p w:rsidR="00454282" w:rsidRDefault="00454282" w:rsidP="00454282">
      <w:pPr>
        <w:jc w:val="center"/>
        <w:rPr>
          <w:rFonts w:ascii="Albertus Medium" w:hAnsi="Albertus Medium"/>
          <w:b/>
        </w:rPr>
      </w:pPr>
      <w:r>
        <w:rPr>
          <w:rFonts w:ascii="Albertus Medium" w:hAnsi="Albertus Medium"/>
          <w:b/>
        </w:rPr>
        <w:t>§ 1</w:t>
      </w:r>
      <w:r w:rsidR="003D29A2">
        <w:rPr>
          <w:rFonts w:ascii="Albertus Medium" w:hAnsi="Albertus Medium"/>
          <w:b/>
        </w:rPr>
        <w:t>9</w:t>
      </w:r>
    </w:p>
    <w:p w:rsidR="00454282" w:rsidRDefault="00454282" w:rsidP="00454282">
      <w:pPr>
        <w:jc w:val="center"/>
        <w:rPr>
          <w:rFonts w:ascii="Albertus Medium" w:hAnsi="Albertus Medium"/>
          <w:b/>
        </w:rPr>
      </w:pPr>
      <w:r>
        <w:rPr>
          <w:rFonts w:ascii="Albertus Medium" w:hAnsi="Albertus Medium"/>
          <w:b/>
        </w:rPr>
        <w:t>Záverečné ustanovenia</w:t>
      </w:r>
    </w:p>
    <w:p w:rsidR="00454282" w:rsidRDefault="00454282" w:rsidP="00454282">
      <w:pPr>
        <w:numPr>
          <w:ilvl w:val="0"/>
          <w:numId w:val="14"/>
        </w:numPr>
        <w:spacing w:after="0" w:line="240" w:lineRule="auto"/>
        <w:jc w:val="both"/>
        <w:rPr>
          <w:rFonts w:ascii="Optima" w:hAnsi="Optima"/>
        </w:rPr>
      </w:pPr>
      <w:r>
        <w:rPr>
          <w:rFonts w:ascii="Optima" w:hAnsi="Optima"/>
        </w:rPr>
        <w:lastRenderedPageBreak/>
        <w:t>Správu miestnych daní a miestneho poplatku vykonáva obec Ďurkovce.</w:t>
      </w:r>
    </w:p>
    <w:p w:rsidR="00454282" w:rsidRPr="00234921" w:rsidRDefault="00454282" w:rsidP="00454282">
      <w:pPr>
        <w:numPr>
          <w:ilvl w:val="0"/>
          <w:numId w:val="14"/>
        </w:numPr>
        <w:spacing w:after="0" w:line="240" w:lineRule="auto"/>
        <w:jc w:val="both"/>
        <w:rPr>
          <w:rFonts w:ascii="Optima" w:hAnsi="Optima"/>
        </w:rPr>
      </w:pPr>
      <w:r>
        <w:rPr>
          <w:rFonts w:ascii="Optima" w:hAnsi="Optima"/>
        </w:rPr>
        <w:t xml:space="preserve">Ak ročná daň vyrubená fyzickej osobe nepresahuje 33 € a právnickej osobe 330 €, daň je splatná do 15 dní odo dňa nadobudnutia právoplatnosti rozhodnutia. </w:t>
      </w:r>
      <w:r w:rsidRPr="00234921">
        <w:rPr>
          <w:rFonts w:ascii="Optima" w:hAnsi="Optima"/>
          <w:color w:val="000000"/>
        </w:rPr>
        <w:t>Daň možno zaplatiť naraz aj vtedy, ak je vyššia ako je uvedené v</w:t>
      </w:r>
      <w:r>
        <w:rPr>
          <w:rFonts w:ascii="Optima" w:hAnsi="Optima"/>
          <w:color w:val="000000"/>
        </w:rPr>
        <w:t> </w:t>
      </w:r>
      <w:r w:rsidRPr="00234921">
        <w:rPr>
          <w:rFonts w:ascii="Optima" w:hAnsi="Optima"/>
          <w:color w:val="000000"/>
        </w:rPr>
        <w:t>predchádzajúc</w:t>
      </w:r>
      <w:r>
        <w:rPr>
          <w:rFonts w:ascii="Optima" w:hAnsi="Optima"/>
          <w:color w:val="000000"/>
        </w:rPr>
        <w:t>ej vete.</w:t>
      </w:r>
    </w:p>
    <w:p w:rsidR="00454282" w:rsidRPr="00F02E2A" w:rsidRDefault="00454282" w:rsidP="00F02E2A">
      <w:pPr>
        <w:pStyle w:val="Odsekzoznamu"/>
        <w:numPr>
          <w:ilvl w:val="0"/>
          <w:numId w:val="14"/>
        </w:numPr>
        <w:spacing w:after="0" w:line="240" w:lineRule="auto"/>
        <w:jc w:val="both"/>
        <w:rPr>
          <w:rFonts w:ascii="Optima" w:hAnsi="Optima"/>
        </w:rPr>
      </w:pPr>
      <w:r w:rsidRPr="00F02E2A">
        <w:rPr>
          <w:rFonts w:ascii="Optima" w:hAnsi="Optima"/>
        </w:rPr>
        <w:t>Správca dane určuje platenie miestnych daní v splátkach nasledovne:</w:t>
      </w:r>
    </w:p>
    <w:p w:rsidR="00454282" w:rsidRPr="00F02E2A" w:rsidRDefault="00454282" w:rsidP="00427666">
      <w:pPr>
        <w:pStyle w:val="Odsekzoznamu"/>
        <w:numPr>
          <w:ilvl w:val="0"/>
          <w:numId w:val="21"/>
        </w:numPr>
        <w:spacing w:after="0" w:line="240" w:lineRule="auto"/>
        <w:jc w:val="both"/>
        <w:rPr>
          <w:rFonts w:ascii="Optima" w:hAnsi="Optima"/>
        </w:rPr>
      </w:pPr>
      <w:r w:rsidRPr="00F02E2A">
        <w:rPr>
          <w:rFonts w:ascii="Optima" w:hAnsi="Optima"/>
        </w:rPr>
        <w:t>30% dane do 15 dní od nadobudnutia právoplatnosti rozhodnutia</w:t>
      </w:r>
    </w:p>
    <w:p w:rsidR="00454282" w:rsidRPr="00F02E2A" w:rsidRDefault="00454282" w:rsidP="00427666">
      <w:pPr>
        <w:pStyle w:val="Odsekzoznamu"/>
        <w:numPr>
          <w:ilvl w:val="0"/>
          <w:numId w:val="21"/>
        </w:numPr>
        <w:spacing w:after="0" w:line="240" w:lineRule="auto"/>
        <w:jc w:val="both"/>
        <w:rPr>
          <w:rFonts w:ascii="Optima" w:hAnsi="Optima"/>
        </w:rPr>
      </w:pPr>
      <w:r w:rsidRPr="00F02E2A">
        <w:rPr>
          <w:rFonts w:ascii="Optima" w:hAnsi="Optima"/>
        </w:rPr>
        <w:t>40% dane do 30. júna bežného zdaňovacieho obdobia</w:t>
      </w:r>
    </w:p>
    <w:p w:rsidR="00454282" w:rsidRDefault="00454282" w:rsidP="00427666">
      <w:pPr>
        <w:pStyle w:val="Odsekzoznamu"/>
        <w:numPr>
          <w:ilvl w:val="0"/>
          <w:numId w:val="21"/>
        </w:numPr>
        <w:spacing w:after="0" w:line="240" w:lineRule="auto"/>
        <w:jc w:val="both"/>
        <w:rPr>
          <w:rFonts w:ascii="Optima" w:hAnsi="Optima"/>
        </w:rPr>
      </w:pPr>
      <w:r w:rsidRPr="00F02E2A">
        <w:rPr>
          <w:rFonts w:ascii="Optima" w:hAnsi="Optima"/>
        </w:rPr>
        <w:t xml:space="preserve">30% dane do 30. septembra bežného zdaňovacieho obdobia </w:t>
      </w:r>
    </w:p>
    <w:p w:rsidR="00427666" w:rsidRPr="00F02E2A" w:rsidRDefault="00427666" w:rsidP="00427666">
      <w:pPr>
        <w:pStyle w:val="Odsekzoznamu"/>
        <w:spacing w:after="0" w:line="240" w:lineRule="auto"/>
        <w:ind w:left="2340"/>
        <w:jc w:val="both"/>
        <w:rPr>
          <w:rFonts w:ascii="Optima" w:hAnsi="Optima"/>
        </w:rPr>
      </w:pPr>
    </w:p>
    <w:p w:rsidR="00454282" w:rsidRDefault="00454282" w:rsidP="00454282">
      <w:pPr>
        <w:numPr>
          <w:ilvl w:val="1"/>
          <w:numId w:val="2"/>
        </w:numPr>
        <w:spacing w:after="0" w:line="240" w:lineRule="auto"/>
        <w:jc w:val="both"/>
        <w:rPr>
          <w:rFonts w:ascii="Optima" w:hAnsi="Optima"/>
        </w:rPr>
      </w:pPr>
      <w:r>
        <w:rPr>
          <w:rFonts w:ascii="Optima" w:hAnsi="Optima"/>
        </w:rPr>
        <w:t>Obec Ďurkovce nie je povinná vrátiť pomernú časť dane z nehnuteľnosti, dane za psa a poplatku za odpad, ak suma preplatku neprevyšuje 2 eurá. Nárok na vrátenie zaniká, ak daňovník nepodá čiastkové priznanie k týmto daniam alebo k niektorej z nich alebo ak nesplní oznamovaciu povinnosť na odpad v lehote uvedenej v tomto všeobecne záväznom nariadení.</w:t>
      </w:r>
    </w:p>
    <w:p w:rsidR="00427666" w:rsidRDefault="00427666" w:rsidP="00427666">
      <w:pPr>
        <w:spacing w:after="0" w:line="240" w:lineRule="auto"/>
        <w:ind w:left="1420"/>
        <w:jc w:val="both"/>
        <w:rPr>
          <w:rFonts w:ascii="Optima" w:hAnsi="Optima"/>
        </w:rPr>
      </w:pPr>
    </w:p>
    <w:p w:rsidR="00454282" w:rsidRDefault="00454282" w:rsidP="00454282">
      <w:pPr>
        <w:numPr>
          <w:ilvl w:val="1"/>
          <w:numId w:val="2"/>
        </w:numPr>
        <w:spacing w:after="0" w:line="240" w:lineRule="auto"/>
        <w:jc w:val="both"/>
        <w:rPr>
          <w:rFonts w:ascii="Optima" w:hAnsi="Optima"/>
        </w:rPr>
      </w:pPr>
      <w:r>
        <w:rPr>
          <w:rFonts w:ascii="Optima" w:hAnsi="Optima"/>
        </w:rPr>
        <w:t>Obec Ďurkovce určuje označovanie druhu platieb nasledovne:</w:t>
      </w:r>
    </w:p>
    <w:p w:rsidR="00454282" w:rsidRDefault="00454282" w:rsidP="00454282">
      <w:pPr>
        <w:numPr>
          <w:ilvl w:val="0"/>
          <w:numId w:val="8"/>
        </w:numPr>
        <w:spacing w:after="0" w:line="240" w:lineRule="auto"/>
        <w:jc w:val="both"/>
        <w:rPr>
          <w:rFonts w:ascii="Optima" w:hAnsi="Optima"/>
        </w:rPr>
      </w:pPr>
      <w:r>
        <w:rPr>
          <w:rFonts w:ascii="Optima" w:hAnsi="Optima"/>
        </w:rPr>
        <w:t>Platba dane z nehnuteľnosti – 111</w:t>
      </w:r>
    </w:p>
    <w:p w:rsidR="00454282" w:rsidRDefault="00454282" w:rsidP="00454282">
      <w:pPr>
        <w:numPr>
          <w:ilvl w:val="0"/>
          <w:numId w:val="8"/>
        </w:numPr>
        <w:spacing w:after="0" w:line="240" w:lineRule="auto"/>
        <w:jc w:val="both"/>
        <w:rPr>
          <w:rFonts w:ascii="Optima" w:hAnsi="Optima"/>
        </w:rPr>
      </w:pPr>
      <w:r>
        <w:rPr>
          <w:rFonts w:ascii="Optima" w:hAnsi="Optima"/>
        </w:rPr>
        <w:t>Platba dane za psa – 222</w:t>
      </w:r>
    </w:p>
    <w:p w:rsidR="00454282" w:rsidRDefault="00454282" w:rsidP="00454282">
      <w:pPr>
        <w:numPr>
          <w:ilvl w:val="0"/>
          <w:numId w:val="8"/>
        </w:numPr>
        <w:spacing w:after="0" w:line="240" w:lineRule="auto"/>
        <w:jc w:val="both"/>
        <w:rPr>
          <w:rFonts w:ascii="Optima" w:hAnsi="Optima"/>
        </w:rPr>
      </w:pPr>
      <w:r>
        <w:rPr>
          <w:rFonts w:ascii="Optima" w:hAnsi="Optima"/>
        </w:rPr>
        <w:t>Platba dane za odpad - 333</w:t>
      </w:r>
    </w:p>
    <w:p w:rsidR="00454282" w:rsidRDefault="00454282" w:rsidP="00454282">
      <w:pPr>
        <w:jc w:val="both"/>
        <w:rPr>
          <w:rFonts w:ascii="Optima" w:hAnsi="Optima"/>
        </w:rPr>
      </w:pPr>
    </w:p>
    <w:p w:rsidR="00454282" w:rsidRDefault="00454282" w:rsidP="00454282">
      <w:pPr>
        <w:numPr>
          <w:ilvl w:val="1"/>
          <w:numId w:val="2"/>
        </w:numPr>
        <w:spacing w:after="0" w:line="240" w:lineRule="auto"/>
        <w:jc w:val="both"/>
        <w:rPr>
          <w:rFonts w:ascii="Optima" w:hAnsi="Optima"/>
        </w:rPr>
      </w:pPr>
      <w:r>
        <w:rPr>
          <w:rFonts w:ascii="Optima" w:hAnsi="Optima"/>
        </w:rPr>
        <w:t xml:space="preserve">Dňom účinnosti tohto všeobecne záväzného nariadenia sa zrušuje všeobecne záväzné nariadenie obce Ďurkovce </w:t>
      </w:r>
      <w:r w:rsidR="00427666">
        <w:rPr>
          <w:rFonts w:ascii="Optima" w:hAnsi="Optima"/>
        </w:rPr>
        <w:t xml:space="preserve">o miestnych daniach a miestnom  poplatku za komunálne odpady </w:t>
      </w:r>
      <w:r w:rsidR="005F12D9">
        <w:rPr>
          <w:rFonts w:ascii="Optima" w:hAnsi="Optima"/>
        </w:rPr>
        <w:t>č</w:t>
      </w:r>
      <w:r w:rsidR="00E66140">
        <w:rPr>
          <w:rFonts w:ascii="Optima" w:hAnsi="Optima"/>
        </w:rPr>
        <w:t xml:space="preserve">. </w:t>
      </w:r>
      <w:r>
        <w:rPr>
          <w:rFonts w:ascii="Optima" w:hAnsi="Optima"/>
        </w:rPr>
        <w:t xml:space="preserve"> </w:t>
      </w:r>
    </w:p>
    <w:p w:rsidR="00454282" w:rsidRDefault="00454282" w:rsidP="00454282">
      <w:pPr>
        <w:rPr>
          <w:rFonts w:ascii="Optima" w:hAnsi="Optima"/>
        </w:rPr>
      </w:pPr>
    </w:p>
    <w:sectPr w:rsidR="00454282" w:rsidSect="001F22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tima">
    <w:altName w:val="Calibri"/>
    <w:charset w:val="EE"/>
    <w:family w:val="swiss"/>
    <w:pitch w:val="variable"/>
    <w:sig w:usb0="00000001" w:usb1="00000000" w:usb2="00000000" w:usb3="00000000" w:csb0="0000009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lbertus Medium">
    <w:altName w:val="Eras Medium ITC"/>
    <w:charset w:val="EE"/>
    <w:family w:val="swiss"/>
    <w:pitch w:val="variable"/>
    <w:sig w:usb0="00000001" w:usb1="00000000" w:usb2="00000000" w:usb3="00000000" w:csb0="00000093" w:csb1="00000000"/>
  </w:font>
  <w:font w:name="Albertus Extra Bold">
    <w:altName w:val="Calibri"/>
    <w:charset w:val="EE"/>
    <w:family w:val="swiss"/>
    <w:pitch w:val="variable"/>
    <w:sig w:usb0="00000001" w:usb1="00000000" w:usb2="00000000" w:usb3="00000000" w:csb0="00000093" w:csb1="00000000"/>
  </w:font>
  <w:font w:name="Antique Olive">
    <w:altName w:val="Calibri"/>
    <w:charset w:val="EE"/>
    <w:family w:val="swiss"/>
    <w:pitch w:val="variable"/>
    <w:sig w:usb0="00000001" w:usb1="00000000" w:usb2="00000000" w:usb3="00000000" w:csb0="0000009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1C4CED"/>
    <w:multiLevelType w:val="hybridMultilevel"/>
    <w:tmpl w:val="6344982C"/>
    <w:lvl w:ilvl="0" w:tplc="FE9C3096">
      <w:start w:val="1"/>
      <w:numFmt w:val="upperRoman"/>
      <w:lvlText w:val="%1."/>
      <w:lvlJc w:val="left"/>
      <w:pPr>
        <w:tabs>
          <w:tab w:val="num" w:pos="4380"/>
        </w:tabs>
        <w:ind w:left="4380" w:hanging="72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4740"/>
        </w:tabs>
        <w:ind w:left="47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5460"/>
        </w:tabs>
        <w:ind w:left="54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6180"/>
        </w:tabs>
        <w:ind w:left="61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6900"/>
        </w:tabs>
        <w:ind w:left="69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7620"/>
        </w:tabs>
        <w:ind w:left="76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8340"/>
        </w:tabs>
        <w:ind w:left="83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9060"/>
        </w:tabs>
        <w:ind w:left="90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9780"/>
        </w:tabs>
        <w:ind w:left="9780" w:hanging="180"/>
      </w:pPr>
    </w:lvl>
  </w:abstractNum>
  <w:abstractNum w:abstractNumId="1" w15:restartNumberingAfterBreak="0">
    <w:nsid w:val="19A17C01"/>
    <w:multiLevelType w:val="hybridMultilevel"/>
    <w:tmpl w:val="2BA839C2"/>
    <w:lvl w:ilvl="0" w:tplc="0F348B5E">
      <w:start w:val="1"/>
      <w:numFmt w:val="decimal"/>
      <w:lvlText w:val="%1."/>
      <w:lvlJc w:val="left"/>
      <w:pPr>
        <w:tabs>
          <w:tab w:val="num" w:pos="1345"/>
        </w:tabs>
        <w:ind w:left="1345" w:hanging="34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2085"/>
        </w:tabs>
        <w:ind w:left="2085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805"/>
        </w:tabs>
        <w:ind w:left="2805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3525"/>
        </w:tabs>
        <w:ind w:left="3525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4245"/>
        </w:tabs>
        <w:ind w:left="4245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965"/>
        </w:tabs>
        <w:ind w:left="4965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685"/>
        </w:tabs>
        <w:ind w:left="5685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6405"/>
        </w:tabs>
        <w:ind w:left="6405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7125"/>
        </w:tabs>
        <w:ind w:left="7125" w:hanging="180"/>
      </w:pPr>
    </w:lvl>
  </w:abstractNum>
  <w:abstractNum w:abstractNumId="2" w15:restartNumberingAfterBreak="0">
    <w:nsid w:val="1B02603C"/>
    <w:multiLevelType w:val="hybridMultilevel"/>
    <w:tmpl w:val="5BF435A0"/>
    <w:lvl w:ilvl="0" w:tplc="0F348B5E">
      <w:start w:val="1"/>
      <w:numFmt w:val="decimal"/>
      <w:lvlText w:val="%1."/>
      <w:lvlJc w:val="left"/>
      <w:pPr>
        <w:tabs>
          <w:tab w:val="num" w:pos="700"/>
        </w:tabs>
        <w:ind w:left="700" w:hanging="34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C32730E"/>
    <w:multiLevelType w:val="hybridMultilevel"/>
    <w:tmpl w:val="8C60E962"/>
    <w:lvl w:ilvl="0" w:tplc="A5A63ED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Optima" w:eastAsia="Times New Roman" w:hAnsi="Optima" w:cs="Times New Roman" w:hint="default"/>
      </w:rPr>
    </w:lvl>
    <w:lvl w:ilvl="1" w:tplc="8110E70C">
      <w:start w:val="4"/>
      <w:numFmt w:val="decimal"/>
      <w:lvlText w:val="%2."/>
      <w:lvlJc w:val="left"/>
      <w:pPr>
        <w:tabs>
          <w:tab w:val="num" w:pos="1420"/>
        </w:tabs>
        <w:ind w:left="1420" w:hanging="340"/>
      </w:pPr>
      <w:rPr>
        <w:rFonts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157382"/>
    <w:multiLevelType w:val="hybridMultilevel"/>
    <w:tmpl w:val="2FD439DA"/>
    <w:lvl w:ilvl="0" w:tplc="1D86E594">
      <w:start w:val="1"/>
      <w:numFmt w:val="bullet"/>
      <w:lvlText w:val="-"/>
      <w:lvlJc w:val="left"/>
      <w:pPr>
        <w:tabs>
          <w:tab w:val="num" w:pos="2391"/>
        </w:tabs>
        <w:ind w:left="2391" w:hanging="264"/>
      </w:pPr>
      <w:rPr>
        <w:rFonts w:ascii="Optima" w:eastAsia="Times New Roman" w:hAnsi="Optima" w:cs="Times New Roman" w:hint="default"/>
      </w:rPr>
    </w:lvl>
    <w:lvl w:ilvl="1" w:tplc="8110E70C">
      <w:start w:val="4"/>
      <w:numFmt w:val="decimal"/>
      <w:lvlText w:val="%2."/>
      <w:lvlJc w:val="left"/>
      <w:pPr>
        <w:tabs>
          <w:tab w:val="num" w:pos="3187"/>
        </w:tabs>
        <w:ind w:left="3187" w:hanging="340"/>
      </w:pPr>
      <w:rPr>
        <w:rFonts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3927"/>
        </w:tabs>
        <w:ind w:left="3927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4647"/>
        </w:tabs>
        <w:ind w:left="4647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5367"/>
        </w:tabs>
        <w:ind w:left="5367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6087"/>
        </w:tabs>
        <w:ind w:left="6087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6807"/>
        </w:tabs>
        <w:ind w:left="6807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7527"/>
        </w:tabs>
        <w:ind w:left="7527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8247"/>
        </w:tabs>
        <w:ind w:left="8247" w:hanging="360"/>
      </w:pPr>
      <w:rPr>
        <w:rFonts w:ascii="Wingdings" w:hAnsi="Wingdings" w:hint="default"/>
      </w:rPr>
    </w:lvl>
  </w:abstractNum>
  <w:abstractNum w:abstractNumId="5" w15:restartNumberingAfterBreak="0">
    <w:nsid w:val="24311802"/>
    <w:multiLevelType w:val="hybridMultilevel"/>
    <w:tmpl w:val="807C74FA"/>
    <w:lvl w:ilvl="0" w:tplc="041B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861EAD"/>
    <w:multiLevelType w:val="hybridMultilevel"/>
    <w:tmpl w:val="9232EA28"/>
    <w:lvl w:ilvl="0" w:tplc="01EAD85A">
      <w:start w:val="1"/>
      <w:numFmt w:val="decimal"/>
      <w:lvlText w:val="%1."/>
      <w:lvlJc w:val="left"/>
      <w:pPr>
        <w:tabs>
          <w:tab w:val="num" w:pos="700"/>
        </w:tabs>
        <w:ind w:left="700" w:hanging="34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AA1157B"/>
    <w:multiLevelType w:val="hybridMultilevel"/>
    <w:tmpl w:val="5EC64722"/>
    <w:lvl w:ilvl="0" w:tplc="161C9472">
      <w:start w:val="1"/>
      <w:numFmt w:val="lowerLetter"/>
      <w:lvlText w:val="%1)"/>
      <w:lvlJc w:val="left"/>
      <w:pPr>
        <w:ind w:left="10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80" w:hanging="360"/>
      </w:pPr>
    </w:lvl>
    <w:lvl w:ilvl="2" w:tplc="041B001B" w:tentative="1">
      <w:start w:val="1"/>
      <w:numFmt w:val="lowerRoman"/>
      <w:lvlText w:val="%3."/>
      <w:lvlJc w:val="right"/>
      <w:pPr>
        <w:ind w:left="2500" w:hanging="180"/>
      </w:pPr>
    </w:lvl>
    <w:lvl w:ilvl="3" w:tplc="041B000F" w:tentative="1">
      <w:start w:val="1"/>
      <w:numFmt w:val="decimal"/>
      <w:lvlText w:val="%4."/>
      <w:lvlJc w:val="left"/>
      <w:pPr>
        <w:ind w:left="3220" w:hanging="360"/>
      </w:pPr>
    </w:lvl>
    <w:lvl w:ilvl="4" w:tplc="041B0019" w:tentative="1">
      <w:start w:val="1"/>
      <w:numFmt w:val="lowerLetter"/>
      <w:lvlText w:val="%5."/>
      <w:lvlJc w:val="left"/>
      <w:pPr>
        <w:ind w:left="3940" w:hanging="360"/>
      </w:pPr>
    </w:lvl>
    <w:lvl w:ilvl="5" w:tplc="041B001B" w:tentative="1">
      <w:start w:val="1"/>
      <w:numFmt w:val="lowerRoman"/>
      <w:lvlText w:val="%6."/>
      <w:lvlJc w:val="right"/>
      <w:pPr>
        <w:ind w:left="4660" w:hanging="180"/>
      </w:pPr>
    </w:lvl>
    <w:lvl w:ilvl="6" w:tplc="041B000F" w:tentative="1">
      <w:start w:val="1"/>
      <w:numFmt w:val="decimal"/>
      <w:lvlText w:val="%7."/>
      <w:lvlJc w:val="left"/>
      <w:pPr>
        <w:ind w:left="5380" w:hanging="360"/>
      </w:pPr>
    </w:lvl>
    <w:lvl w:ilvl="7" w:tplc="041B0019" w:tentative="1">
      <w:start w:val="1"/>
      <w:numFmt w:val="lowerLetter"/>
      <w:lvlText w:val="%8."/>
      <w:lvlJc w:val="left"/>
      <w:pPr>
        <w:ind w:left="6100" w:hanging="360"/>
      </w:pPr>
    </w:lvl>
    <w:lvl w:ilvl="8" w:tplc="041B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8" w15:restartNumberingAfterBreak="0">
    <w:nsid w:val="2CCC54E3"/>
    <w:multiLevelType w:val="hybridMultilevel"/>
    <w:tmpl w:val="C07AA528"/>
    <w:lvl w:ilvl="0" w:tplc="041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13E54AA"/>
    <w:multiLevelType w:val="hybridMultilevel"/>
    <w:tmpl w:val="A89CF544"/>
    <w:lvl w:ilvl="0" w:tplc="041B000F">
      <w:start w:val="1"/>
      <w:numFmt w:val="decimal"/>
      <w:lvlText w:val="%1."/>
      <w:lvlJc w:val="left"/>
      <w:pPr>
        <w:tabs>
          <w:tab w:val="num" w:pos="1140"/>
        </w:tabs>
        <w:ind w:left="114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860"/>
        </w:tabs>
        <w:ind w:left="186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580"/>
        </w:tabs>
        <w:ind w:left="258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3300"/>
        </w:tabs>
        <w:ind w:left="330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4020"/>
        </w:tabs>
        <w:ind w:left="402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740"/>
        </w:tabs>
        <w:ind w:left="474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6180"/>
        </w:tabs>
        <w:ind w:left="618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900"/>
        </w:tabs>
        <w:ind w:left="6900" w:hanging="180"/>
      </w:pPr>
    </w:lvl>
  </w:abstractNum>
  <w:abstractNum w:abstractNumId="10" w15:restartNumberingAfterBreak="0">
    <w:nsid w:val="31FB27E3"/>
    <w:multiLevelType w:val="hybridMultilevel"/>
    <w:tmpl w:val="7E421B84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6BA394E"/>
    <w:multiLevelType w:val="hybridMultilevel"/>
    <w:tmpl w:val="21669D84"/>
    <w:lvl w:ilvl="0" w:tplc="041B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2" w15:restartNumberingAfterBreak="0">
    <w:nsid w:val="43780C37"/>
    <w:multiLevelType w:val="hybridMultilevel"/>
    <w:tmpl w:val="EC16C9D4"/>
    <w:lvl w:ilvl="0" w:tplc="E764815C">
      <w:start w:val="1"/>
      <w:numFmt w:val="decimal"/>
      <w:lvlText w:val="%1."/>
      <w:lvlJc w:val="left"/>
      <w:pPr>
        <w:tabs>
          <w:tab w:val="num" w:pos="1365"/>
        </w:tabs>
        <w:ind w:left="1365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2085"/>
        </w:tabs>
        <w:ind w:left="2085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805"/>
        </w:tabs>
        <w:ind w:left="2805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3525"/>
        </w:tabs>
        <w:ind w:left="3525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4245"/>
        </w:tabs>
        <w:ind w:left="4245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965"/>
        </w:tabs>
        <w:ind w:left="4965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685"/>
        </w:tabs>
        <w:ind w:left="5685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6405"/>
        </w:tabs>
        <w:ind w:left="6405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7125"/>
        </w:tabs>
        <w:ind w:left="7125" w:hanging="180"/>
      </w:pPr>
    </w:lvl>
  </w:abstractNum>
  <w:abstractNum w:abstractNumId="13" w15:restartNumberingAfterBreak="0">
    <w:nsid w:val="45CA2082"/>
    <w:multiLevelType w:val="hybridMultilevel"/>
    <w:tmpl w:val="575E1070"/>
    <w:lvl w:ilvl="0" w:tplc="538CAF30">
      <w:start w:val="1"/>
      <w:numFmt w:val="lowerLetter"/>
      <w:lvlText w:val="%1)"/>
      <w:lvlJc w:val="left"/>
      <w:pPr>
        <w:ind w:left="1705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425" w:hanging="360"/>
      </w:pPr>
    </w:lvl>
    <w:lvl w:ilvl="2" w:tplc="041B001B" w:tentative="1">
      <w:start w:val="1"/>
      <w:numFmt w:val="lowerRoman"/>
      <w:lvlText w:val="%3."/>
      <w:lvlJc w:val="right"/>
      <w:pPr>
        <w:ind w:left="3145" w:hanging="180"/>
      </w:pPr>
    </w:lvl>
    <w:lvl w:ilvl="3" w:tplc="041B000F" w:tentative="1">
      <w:start w:val="1"/>
      <w:numFmt w:val="decimal"/>
      <w:lvlText w:val="%4."/>
      <w:lvlJc w:val="left"/>
      <w:pPr>
        <w:ind w:left="3865" w:hanging="360"/>
      </w:pPr>
    </w:lvl>
    <w:lvl w:ilvl="4" w:tplc="041B0019" w:tentative="1">
      <w:start w:val="1"/>
      <w:numFmt w:val="lowerLetter"/>
      <w:lvlText w:val="%5."/>
      <w:lvlJc w:val="left"/>
      <w:pPr>
        <w:ind w:left="4585" w:hanging="360"/>
      </w:pPr>
    </w:lvl>
    <w:lvl w:ilvl="5" w:tplc="041B001B" w:tentative="1">
      <w:start w:val="1"/>
      <w:numFmt w:val="lowerRoman"/>
      <w:lvlText w:val="%6."/>
      <w:lvlJc w:val="right"/>
      <w:pPr>
        <w:ind w:left="5305" w:hanging="180"/>
      </w:pPr>
    </w:lvl>
    <w:lvl w:ilvl="6" w:tplc="041B000F" w:tentative="1">
      <w:start w:val="1"/>
      <w:numFmt w:val="decimal"/>
      <w:lvlText w:val="%7."/>
      <w:lvlJc w:val="left"/>
      <w:pPr>
        <w:ind w:left="6025" w:hanging="360"/>
      </w:pPr>
    </w:lvl>
    <w:lvl w:ilvl="7" w:tplc="041B0019" w:tentative="1">
      <w:start w:val="1"/>
      <w:numFmt w:val="lowerLetter"/>
      <w:lvlText w:val="%8."/>
      <w:lvlJc w:val="left"/>
      <w:pPr>
        <w:ind w:left="6745" w:hanging="360"/>
      </w:pPr>
    </w:lvl>
    <w:lvl w:ilvl="8" w:tplc="041B001B" w:tentative="1">
      <w:start w:val="1"/>
      <w:numFmt w:val="lowerRoman"/>
      <w:lvlText w:val="%9."/>
      <w:lvlJc w:val="right"/>
      <w:pPr>
        <w:ind w:left="7465" w:hanging="180"/>
      </w:pPr>
    </w:lvl>
  </w:abstractNum>
  <w:abstractNum w:abstractNumId="14" w15:restartNumberingAfterBreak="0">
    <w:nsid w:val="4F1E6B5D"/>
    <w:multiLevelType w:val="hybridMultilevel"/>
    <w:tmpl w:val="1B76F5AE"/>
    <w:lvl w:ilvl="0" w:tplc="01EAD85A">
      <w:start w:val="1"/>
      <w:numFmt w:val="decimal"/>
      <w:lvlText w:val="%1."/>
      <w:lvlJc w:val="left"/>
      <w:pPr>
        <w:tabs>
          <w:tab w:val="num" w:pos="700"/>
        </w:tabs>
        <w:ind w:left="700" w:hanging="340"/>
      </w:pPr>
      <w:rPr>
        <w:rFonts w:hint="default"/>
      </w:rPr>
    </w:lvl>
    <w:lvl w:ilvl="1" w:tplc="06264EA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B0011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A2225BA"/>
    <w:multiLevelType w:val="hybridMultilevel"/>
    <w:tmpl w:val="89A89A66"/>
    <w:lvl w:ilvl="0" w:tplc="01EAD85A">
      <w:start w:val="1"/>
      <w:numFmt w:val="decimal"/>
      <w:lvlText w:val="%1."/>
      <w:lvlJc w:val="left"/>
      <w:pPr>
        <w:tabs>
          <w:tab w:val="num" w:pos="700"/>
        </w:tabs>
        <w:ind w:left="700" w:hanging="34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725"/>
        </w:tabs>
        <w:ind w:left="1725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445"/>
        </w:tabs>
        <w:ind w:left="2445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3165"/>
        </w:tabs>
        <w:ind w:left="3165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885"/>
        </w:tabs>
        <w:ind w:left="3885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605"/>
        </w:tabs>
        <w:ind w:left="4605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325"/>
        </w:tabs>
        <w:ind w:left="5325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6045"/>
        </w:tabs>
        <w:ind w:left="6045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765"/>
        </w:tabs>
        <w:ind w:left="6765" w:hanging="180"/>
      </w:pPr>
    </w:lvl>
  </w:abstractNum>
  <w:abstractNum w:abstractNumId="16" w15:restartNumberingAfterBreak="0">
    <w:nsid w:val="5C0866CC"/>
    <w:multiLevelType w:val="hybridMultilevel"/>
    <w:tmpl w:val="67E2DF1E"/>
    <w:lvl w:ilvl="0" w:tplc="0F348B5E">
      <w:start w:val="1"/>
      <w:numFmt w:val="decimal"/>
      <w:lvlText w:val="%1."/>
      <w:lvlJc w:val="left"/>
      <w:pPr>
        <w:tabs>
          <w:tab w:val="num" w:pos="1345"/>
        </w:tabs>
        <w:ind w:left="1345" w:hanging="34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FBD13B7"/>
    <w:multiLevelType w:val="hybridMultilevel"/>
    <w:tmpl w:val="905A3D58"/>
    <w:lvl w:ilvl="0" w:tplc="041B0017">
      <w:start w:val="1"/>
      <w:numFmt w:val="lowerLetter"/>
      <w:lvlText w:val="%1)"/>
      <w:lvlJc w:val="left"/>
      <w:pPr>
        <w:ind w:left="1080" w:hanging="360"/>
      </w:p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06A1EFB"/>
    <w:multiLevelType w:val="hybridMultilevel"/>
    <w:tmpl w:val="EFF2BAA2"/>
    <w:lvl w:ilvl="0" w:tplc="041B0017">
      <w:start w:val="1"/>
      <w:numFmt w:val="lowerLetter"/>
      <w:lvlText w:val="%1)"/>
      <w:lvlJc w:val="left"/>
      <w:pPr>
        <w:ind w:left="2340" w:hanging="360"/>
      </w:pPr>
    </w:lvl>
    <w:lvl w:ilvl="1" w:tplc="041B0019" w:tentative="1">
      <w:start w:val="1"/>
      <w:numFmt w:val="lowerLetter"/>
      <w:lvlText w:val="%2."/>
      <w:lvlJc w:val="left"/>
      <w:pPr>
        <w:ind w:left="3060" w:hanging="360"/>
      </w:pPr>
    </w:lvl>
    <w:lvl w:ilvl="2" w:tplc="041B001B" w:tentative="1">
      <w:start w:val="1"/>
      <w:numFmt w:val="lowerRoman"/>
      <w:lvlText w:val="%3."/>
      <w:lvlJc w:val="right"/>
      <w:pPr>
        <w:ind w:left="3780" w:hanging="180"/>
      </w:pPr>
    </w:lvl>
    <w:lvl w:ilvl="3" w:tplc="041B000F" w:tentative="1">
      <w:start w:val="1"/>
      <w:numFmt w:val="decimal"/>
      <w:lvlText w:val="%4."/>
      <w:lvlJc w:val="left"/>
      <w:pPr>
        <w:ind w:left="4500" w:hanging="360"/>
      </w:pPr>
    </w:lvl>
    <w:lvl w:ilvl="4" w:tplc="041B0019" w:tentative="1">
      <w:start w:val="1"/>
      <w:numFmt w:val="lowerLetter"/>
      <w:lvlText w:val="%5."/>
      <w:lvlJc w:val="left"/>
      <w:pPr>
        <w:ind w:left="5220" w:hanging="360"/>
      </w:pPr>
    </w:lvl>
    <w:lvl w:ilvl="5" w:tplc="041B001B" w:tentative="1">
      <w:start w:val="1"/>
      <w:numFmt w:val="lowerRoman"/>
      <w:lvlText w:val="%6."/>
      <w:lvlJc w:val="right"/>
      <w:pPr>
        <w:ind w:left="5940" w:hanging="180"/>
      </w:pPr>
    </w:lvl>
    <w:lvl w:ilvl="6" w:tplc="041B000F" w:tentative="1">
      <w:start w:val="1"/>
      <w:numFmt w:val="decimal"/>
      <w:lvlText w:val="%7."/>
      <w:lvlJc w:val="left"/>
      <w:pPr>
        <w:ind w:left="6660" w:hanging="360"/>
      </w:pPr>
    </w:lvl>
    <w:lvl w:ilvl="7" w:tplc="041B0019" w:tentative="1">
      <w:start w:val="1"/>
      <w:numFmt w:val="lowerLetter"/>
      <w:lvlText w:val="%8."/>
      <w:lvlJc w:val="left"/>
      <w:pPr>
        <w:ind w:left="7380" w:hanging="360"/>
      </w:pPr>
    </w:lvl>
    <w:lvl w:ilvl="8" w:tplc="041B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19" w15:restartNumberingAfterBreak="0">
    <w:nsid w:val="6DC90FC8"/>
    <w:multiLevelType w:val="hybridMultilevel"/>
    <w:tmpl w:val="32EE650A"/>
    <w:lvl w:ilvl="0" w:tplc="041B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B120B36A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20" w15:restartNumberingAfterBreak="0">
    <w:nsid w:val="70315E85"/>
    <w:multiLevelType w:val="hybridMultilevel"/>
    <w:tmpl w:val="5094952E"/>
    <w:lvl w:ilvl="0" w:tplc="041B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1" w15:restartNumberingAfterBreak="0">
    <w:nsid w:val="74256F0D"/>
    <w:multiLevelType w:val="hybridMultilevel"/>
    <w:tmpl w:val="93F0DEC0"/>
    <w:lvl w:ilvl="0" w:tplc="BBFC36BE">
      <w:start w:val="4"/>
      <w:numFmt w:val="bullet"/>
      <w:lvlText w:val="-"/>
      <w:lvlJc w:val="left"/>
      <w:pPr>
        <w:ind w:left="1860" w:hanging="360"/>
      </w:pPr>
      <w:rPr>
        <w:rFonts w:ascii="Optima" w:eastAsiaTheme="minorEastAsia" w:hAnsi="Optima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22" w15:restartNumberingAfterBreak="0">
    <w:nsid w:val="7FC50C4D"/>
    <w:multiLevelType w:val="hybridMultilevel"/>
    <w:tmpl w:val="70A276DC"/>
    <w:lvl w:ilvl="0" w:tplc="0F348B5E">
      <w:start w:val="1"/>
      <w:numFmt w:val="decimal"/>
      <w:lvlText w:val="%1."/>
      <w:lvlJc w:val="left"/>
      <w:pPr>
        <w:tabs>
          <w:tab w:val="num" w:pos="1345"/>
        </w:tabs>
        <w:ind w:left="1345" w:hanging="34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3"/>
  </w:num>
  <w:num w:numId="3">
    <w:abstractNumId w:val="15"/>
  </w:num>
  <w:num w:numId="4">
    <w:abstractNumId w:val="14"/>
  </w:num>
  <w:num w:numId="5">
    <w:abstractNumId w:val="19"/>
  </w:num>
  <w:num w:numId="6">
    <w:abstractNumId w:val="6"/>
  </w:num>
  <w:num w:numId="7">
    <w:abstractNumId w:val="2"/>
  </w:num>
  <w:num w:numId="8">
    <w:abstractNumId w:val="4"/>
  </w:num>
  <w:num w:numId="9">
    <w:abstractNumId w:val="1"/>
  </w:num>
  <w:num w:numId="10">
    <w:abstractNumId w:val="16"/>
  </w:num>
  <w:num w:numId="11">
    <w:abstractNumId w:val="22"/>
  </w:num>
  <w:num w:numId="12">
    <w:abstractNumId w:val="10"/>
  </w:num>
  <w:num w:numId="13">
    <w:abstractNumId w:val="20"/>
  </w:num>
  <w:num w:numId="14">
    <w:abstractNumId w:val="11"/>
  </w:num>
  <w:num w:numId="15">
    <w:abstractNumId w:val="12"/>
  </w:num>
  <w:num w:numId="16">
    <w:abstractNumId w:val="9"/>
  </w:num>
  <w:num w:numId="17">
    <w:abstractNumId w:val="7"/>
  </w:num>
  <w:num w:numId="18">
    <w:abstractNumId w:val="21"/>
  </w:num>
  <w:num w:numId="19">
    <w:abstractNumId w:val="8"/>
  </w:num>
  <w:num w:numId="20">
    <w:abstractNumId w:val="17"/>
  </w:num>
  <w:num w:numId="21">
    <w:abstractNumId w:val="18"/>
  </w:num>
  <w:num w:numId="22">
    <w:abstractNumId w:val="5"/>
  </w:num>
  <w:num w:numId="2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54282"/>
    <w:rsid w:val="0003106B"/>
    <w:rsid w:val="000605CA"/>
    <w:rsid w:val="000E1923"/>
    <w:rsid w:val="000F5C44"/>
    <w:rsid w:val="001C6086"/>
    <w:rsid w:val="001D641E"/>
    <w:rsid w:val="001F2203"/>
    <w:rsid w:val="00205DFE"/>
    <w:rsid w:val="0022094A"/>
    <w:rsid w:val="0022648F"/>
    <w:rsid w:val="003C3CE5"/>
    <w:rsid w:val="003D29A2"/>
    <w:rsid w:val="00422630"/>
    <w:rsid w:val="00427666"/>
    <w:rsid w:val="004321FF"/>
    <w:rsid w:val="00454282"/>
    <w:rsid w:val="00486DB9"/>
    <w:rsid w:val="004D460D"/>
    <w:rsid w:val="005260CB"/>
    <w:rsid w:val="00541999"/>
    <w:rsid w:val="00560CBE"/>
    <w:rsid w:val="005F12D9"/>
    <w:rsid w:val="00743AC2"/>
    <w:rsid w:val="00765BBF"/>
    <w:rsid w:val="00782F14"/>
    <w:rsid w:val="007E70BF"/>
    <w:rsid w:val="00814CD6"/>
    <w:rsid w:val="008231E7"/>
    <w:rsid w:val="008428D6"/>
    <w:rsid w:val="00864385"/>
    <w:rsid w:val="009E168A"/>
    <w:rsid w:val="00A95C16"/>
    <w:rsid w:val="00B3434C"/>
    <w:rsid w:val="00B6657E"/>
    <w:rsid w:val="00C20F23"/>
    <w:rsid w:val="00C71AB7"/>
    <w:rsid w:val="00C81857"/>
    <w:rsid w:val="00C82D48"/>
    <w:rsid w:val="00CE0A2F"/>
    <w:rsid w:val="00DD412A"/>
    <w:rsid w:val="00DD73FD"/>
    <w:rsid w:val="00E66140"/>
    <w:rsid w:val="00F02E2A"/>
    <w:rsid w:val="00F77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D744090"/>
  <w15:docId w15:val="{7491E2C0-5890-4629-8F22-D0D1E7981A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1F2203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8231E7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4D460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4D460D"/>
    <w:rPr>
      <w:rFonts w:ascii="Segoe UI" w:hAnsi="Segoe UI" w:cs="Segoe UI"/>
      <w:sz w:val="18"/>
      <w:szCs w:val="18"/>
    </w:rPr>
  </w:style>
  <w:style w:type="paragraph" w:styleId="Normlnywebov">
    <w:name w:val="Normal (Web)"/>
    <w:basedOn w:val="Normlny"/>
    <w:uiPriority w:val="99"/>
    <w:semiHidden/>
    <w:unhideWhenUsed/>
    <w:rsid w:val="001C60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textovprepojenie">
    <w:name w:val="Hyperlink"/>
    <w:basedOn w:val="Predvolenpsmoodseku"/>
    <w:uiPriority w:val="99"/>
    <w:semiHidden/>
    <w:unhideWhenUsed/>
    <w:rsid w:val="001C6086"/>
    <w:rPr>
      <w:color w:val="0000FF"/>
      <w:u w:val="single"/>
    </w:rPr>
  </w:style>
  <w:style w:type="character" w:styleId="PremennHTML">
    <w:name w:val="HTML Variable"/>
    <w:basedOn w:val="Predvolenpsmoodseku"/>
    <w:uiPriority w:val="99"/>
    <w:semiHidden/>
    <w:unhideWhenUsed/>
    <w:rsid w:val="001C608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0625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pi.sk/zz/2004-582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epi.sk/zz/2004-582" TargetMode="External"/><Relationship Id="rId12" Type="http://schemas.openxmlformats.org/officeDocument/2006/relationships/hyperlink" Target="https://www.epi.sk/zz/2004-582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epi.sk/zz/2004-582" TargetMode="External"/><Relationship Id="rId11" Type="http://schemas.openxmlformats.org/officeDocument/2006/relationships/hyperlink" Target="https://www.epi.sk/zz/2004-582" TargetMode="External"/><Relationship Id="rId5" Type="http://schemas.openxmlformats.org/officeDocument/2006/relationships/hyperlink" Target="https://www.epi.sk/zz/2004-582" TargetMode="External"/><Relationship Id="rId10" Type="http://schemas.openxmlformats.org/officeDocument/2006/relationships/hyperlink" Target="https://www.epi.sk/zz/2004-58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epi.sk/zz/2004-582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335</TotalTime>
  <Pages>10</Pages>
  <Words>2546</Words>
  <Characters>14514</Characters>
  <Application>Microsoft Office Word</Application>
  <DocSecurity>0</DocSecurity>
  <Lines>120</Lines>
  <Paragraphs>34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ZOLNAY Nikola</cp:lastModifiedBy>
  <cp:revision>26</cp:revision>
  <cp:lastPrinted>2025-11-11T10:00:00Z</cp:lastPrinted>
  <dcterms:created xsi:type="dcterms:W3CDTF">2020-04-03T07:51:00Z</dcterms:created>
  <dcterms:modified xsi:type="dcterms:W3CDTF">2025-11-11T10:03:00Z</dcterms:modified>
</cp:coreProperties>
</file>